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711E3" w14:textId="3EF42267" w:rsidR="00324E29" w:rsidRDefault="00324E29" w:rsidP="00324E29">
      <w:pPr>
        <w:pStyle w:val="a3"/>
        <w:jc w:val="right"/>
      </w:pPr>
      <w:r>
        <w:t>Утверждаю</w:t>
      </w:r>
    </w:p>
    <w:p w14:paraId="00F62BD4" w14:textId="77777777" w:rsidR="00324E29" w:rsidRDefault="00324E29" w:rsidP="00324E29">
      <w:pPr>
        <w:pStyle w:val="a3"/>
        <w:jc w:val="right"/>
      </w:pPr>
      <w:r>
        <w:t>______________/ ФИО</w:t>
      </w:r>
    </w:p>
    <w:p w14:paraId="7EFC08E0" w14:textId="77777777" w:rsidR="00324E29" w:rsidRDefault="00324E29" w:rsidP="00324E29">
      <w:pPr>
        <w:pStyle w:val="a3"/>
      </w:pPr>
    </w:p>
    <w:p w14:paraId="25ED87AB" w14:textId="77777777" w:rsidR="00324E29" w:rsidRDefault="00324E29" w:rsidP="00324E29">
      <w:pPr>
        <w:pStyle w:val="a3"/>
      </w:pPr>
    </w:p>
    <w:p w14:paraId="247A67BD" w14:textId="77777777" w:rsidR="00324E29" w:rsidRDefault="00324E29" w:rsidP="00324E29">
      <w:pPr>
        <w:pStyle w:val="a3"/>
      </w:pPr>
    </w:p>
    <w:p w14:paraId="06EA957B" w14:textId="77777777" w:rsidR="00324E29" w:rsidRDefault="00324E29" w:rsidP="00324E29">
      <w:pPr>
        <w:pStyle w:val="a3"/>
      </w:pPr>
    </w:p>
    <w:p w14:paraId="70753EA9" w14:textId="77777777" w:rsidR="00324E29" w:rsidRDefault="00324E29" w:rsidP="00324E29">
      <w:pPr>
        <w:pStyle w:val="a3"/>
      </w:pPr>
    </w:p>
    <w:p w14:paraId="5CF1D553" w14:textId="77777777" w:rsidR="00324E29" w:rsidRDefault="00324E29" w:rsidP="00324E29">
      <w:pPr>
        <w:pStyle w:val="a3"/>
      </w:pPr>
    </w:p>
    <w:p w14:paraId="4491BBC6" w14:textId="77777777" w:rsidR="00324E29" w:rsidRDefault="00324E29" w:rsidP="00324E29">
      <w:pPr>
        <w:pStyle w:val="a3"/>
      </w:pPr>
    </w:p>
    <w:p w14:paraId="25DD86FA" w14:textId="77777777" w:rsidR="00324E29" w:rsidRDefault="00324E29" w:rsidP="00324E29">
      <w:pPr>
        <w:pStyle w:val="a3"/>
      </w:pPr>
    </w:p>
    <w:p w14:paraId="3E8FFBD0" w14:textId="77777777" w:rsidR="00324E29" w:rsidRDefault="00324E29" w:rsidP="00324E29">
      <w:pPr>
        <w:pStyle w:val="a3"/>
      </w:pPr>
    </w:p>
    <w:p w14:paraId="34BC2FFB" w14:textId="77777777" w:rsidR="00324E29" w:rsidRDefault="00324E29" w:rsidP="00324E29">
      <w:pPr>
        <w:pStyle w:val="a3"/>
      </w:pPr>
    </w:p>
    <w:p w14:paraId="32898CB9" w14:textId="77777777" w:rsidR="00324E29" w:rsidRDefault="00324E29" w:rsidP="00324E29">
      <w:pPr>
        <w:pStyle w:val="a3"/>
      </w:pPr>
    </w:p>
    <w:p w14:paraId="61E85532" w14:textId="77777777" w:rsidR="00324E29" w:rsidRDefault="00324E29" w:rsidP="00324E29">
      <w:pPr>
        <w:pStyle w:val="a3"/>
      </w:pPr>
    </w:p>
    <w:p w14:paraId="29193DA6" w14:textId="2F760AB7" w:rsidR="00324E29" w:rsidRPr="00E57ACE" w:rsidRDefault="00324E29" w:rsidP="00E57ACE">
      <w:pPr>
        <w:pStyle w:val="1"/>
        <w:jc w:val="center"/>
      </w:pPr>
      <w:bookmarkStart w:id="0" w:name="_Toc211260109"/>
      <w:r w:rsidRPr="00E57ACE">
        <w:t>ТЕХНИЧЕСКОЕ ЗАДАНИЕ</w:t>
      </w:r>
      <w:bookmarkEnd w:id="0"/>
    </w:p>
    <w:p w14:paraId="485EE504" w14:textId="77777777" w:rsidR="00324E29" w:rsidRPr="00E57ACE" w:rsidRDefault="00324E29" w:rsidP="00E57ACE">
      <w:pPr>
        <w:pStyle w:val="a3"/>
        <w:jc w:val="center"/>
        <w:rPr>
          <w:sz w:val="28"/>
        </w:rPr>
      </w:pPr>
    </w:p>
    <w:p w14:paraId="7B84B0E0" w14:textId="6FC67124" w:rsidR="00324E29" w:rsidRPr="00E57ACE" w:rsidRDefault="00324E29" w:rsidP="00E57ACE">
      <w:pPr>
        <w:pStyle w:val="a3"/>
        <w:jc w:val="center"/>
        <w:rPr>
          <w:sz w:val="28"/>
        </w:rPr>
      </w:pPr>
      <w:r w:rsidRPr="00E57ACE">
        <w:rPr>
          <w:sz w:val="28"/>
        </w:rPr>
        <w:t>Предмет закупки:</w:t>
      </w:r>
    </w:p>
    <w:p w14:paraId="2AEF6013" w14:textId="77777777" w:rsidR="00E57ACE" w:rsidRPr="00FA0E0C" w:rsidRDefault="00E57ACE" w:rsidP="00E57ACE">
      <w:pPr>
        <w:pStyle w:val="a3"/>
        <w:jc w:val="center"/>
        <w:rPr>
          <w:sz w:val="28"/>
        </w:rPr>
      </w:pPr>
    </w:p>
    <w:p w14:paraId="276F688B" w14:textId="2EE5F015" w:rsidR="00324E29" w:rsidRPr="00E57ACE" w:rsidRDefault="007C4EE0" w:rsidP="00E57ACE">
      <w:pPr>
        <w:pStyle w:val="a3"/>
        <w:jc w:val="center"/>
        <w:rPr>
          <w:sz w:val="28"/>
        </w:rPr>
      </w:pPr>
      <w:r w:rsidRPr="007C4EE0">
        <w:rPr>
          <w:sz w:val="28"/>
        </w:rPr>
        <w:t>Продление технической поддержки системы контроля и мониторинга подключений пользователей к критически важным автоматизированным системам банка</w:t>
      </w:r>
      <w:r w:rsidR="00324E29" w:rsidRPr="00E57ACE">
        <w:rPr>
          <w:sz w:val="28"/>
        </w:rPr>
        <w:t xml:space="preserve"> </w:t>
      </w:r>
      <w:r w:rsidR="00E57ACE" w:rsidRPr="00E57ACE">
        <w:rPr>
          <w:sz w:val="28"/>
        </w:rPr>
        <w:t>АКБ «</w:t>
      </w:r>
      <w:proofErr w:type="spellStart"/>
      <w:r w:rsidR="00E57ACE" w:rsidRPr="00E57ACE">
        <w:rPr>
          <w:sz w:val="28"/>
        </w:rPr>
        <w:t>Микрокредитбанк</w:t>
      </w:r>
      <w:proofErr w:type="spellEnd"/>
      <w:r w:rsidR="00E57ACE" w:rsidRPr="00E57ACE">
        <w:rPr>
          <w:sz w:val="28"/>
        </w:rPr>
        <w:t>»</w:t>
      </w:r>
      <w:r w:rsidR="00776785">
        <w:rPr>
          <w:sz w:val="28"/>
        </w:rPr>
        <w:t>.</w:t>
      </w:r>
    </w:p>
    <w:p w14:paraId="780A6ADE" w14:textId="77777777" w:rsidR="00324E29" w:rsidRDefault="00324E29" w:rsidP="00324E29">
      <w:pPr>
        <w:pStyle w:val="a3"/>
      </w:pPr>
    </w:p>
    <w:p w14:paraId="42B2C6B3" w14:textId="77777777" w:rsidR="00324E29" w:rsidRDefault="00324E29" w:rsidP="00324E29">
      <w:pPr>
        <w:pStyle w:val="a3"/>
      </w:pPr>
    </w:p>
    <w:p w14:paraId="5F7DAB33" w14:textId="77777777" w:rsidR="00324E29" w:rsidRDefault="00324E29" w:rsidP="00324E29">
      <w:pPr>
        <w:pStyle w:val="a3"/>
      </w:pPr>
    </w:p>
    <w:p w14:paraId="731DAC20" w14:textId="77777777" w:rsidR="00324E29" w:rsidRDefault="00324E29" w:rsidP="00324E29">
      <w:pPr>
        <w:pStyle w:val="a3"/>
      </w:pPr>
    </w:p>
    <w:p w14:paraId="54613758" w14:textId="77777777" w:rsidR="00324E29" w:rsidRDefault="00324E29" w:rsidP="00324E29">
      <w:pPr>
        <w:pStyle w:val="a3"/>
      </w:pPr>
    </w:p>
    <w:p w14:paraId="3094FE37" w14:textId="77777777" w:rsidR="00324E29" w:rsidRDefault="00324E29" w:rsidP="00324E29">
      <w:pPr>
        <w:pStyle w:val="a3"/>
      </w:pPr>
    </w:p>
    <w:p w14:paraId="5EE95640" w14:textId="77777777" w:rsidR="00324E29" w:rsidRDefault="00324E29" w:rsidP="00324E29">
      <w:pPr>
        <w:pStyle w:val="a3"/>
      </w:pPr>
    </w:p>
    <w:p w14:paraId="389EC006" w14:textId="77777777" w:rsidR="00324E29" w:rsidRDefault="00324E29" w:rsidP="00324E29">
      <w:pPr>
        <w:pStyle w:val="a3"/>
      </w:pPr>
    </w:p>
    <w:p w14:paraId="3D3979CD" w14:textId="77777777" w:rsidR="00324E29" w:rsidRDefault="00324E29" w:rsidP="00324E29">
      <w:pPr>
        <w:pStyle w:val="a3"/>
      </w:pPr>
    </w:p>
    <w:p w14:paraId="61027C38" w14:textId="77777777" w:rsidR="00324E29" w:rsidRDefault="00324E29" w:rsidP="00324E29">
      <w:pPr>
        <w:pStyle w:val="a3"/>
      </w:pPr>
    </w:p>
    <w:p w14:paraId="37646CE0" w14:textId="77777777" w:rsidR="00324E29" w:rsidRDefault="00324E29" w:rsidP="00324E29">
      <w:pPr>
        <w:pStyle w:val="a3"/>
      </w:pPr>
    </w:p>
    <w:p w14:paraId="22B1A2DF" w14:textId="77777777" w:rsidR="00324E29" w:rsidRDefault="00324E29" w:rsidP="00324E29">
      <w:pPr>
        <w:pStyle w:val="a3"/>
      </w:pPr>
    </w:p>
    <w:p w14:paraId="13C20228" w14:textId="77777777" w:rsidR="00324E29" w:rsidRDefault="00324E29" w:rsidP="00324E29">
      <w:pPr>
        <w:pStyle w:val="a3"/>
      </w:pPr>
    </w:p>
    <w:p w14:paraId="14D97467" w14:textId="77777777" w:rsidR="00324E29" w:rsidRDefault="00324E29" w:rsidP="00324E29">
      <w:pPr>
        <w:pStyle w:val="a3"/>
      </w:pPr>
    </w:p>
    <w:p w14:paraId="29D6FE6D" w14:textId="77777777" w:rsidR="00324E29" w:rsidRDefault="00324E29" w:rsidP="00324E29">
      <w:pPr>
        <w:pStyle w:val="a3"/>
      </w:pPr>
    </w:p>
    <w:p w14:paraId="5C561A44" w14:textId="3EA6729C" w:rsidR="00324E29" w:rsidRDefault="00324E29" w:rsidP="00324E29">
      <w:pPr>
        <w:pStyle w:val="a3"/>
      </w:pPr>
    </w:p>
    <w:p w14:paraId="12879FDE" w14:textId="780CCF47" w:rsidR="00E57ACE" w:rsidRDefault="00E57ACE" w:rsidP="00324E29">
      <w:pPr>
        <w:pStyle w:val="a3"/>
      </w:pPr>
    </w:p>
    <w:p w14:paraId="1E78C983" w14:textId="1AD75DAA" w:rsidR="00E57ACE" w:rsidRDefault="00E57ACE" w:rsidP="00324E29">
      <w:pPr>
        <w:pStyle w:val="a3"/>
      </w:pPr>
    </w:p>
    <w:p w14:paraId="533109A4" w14:textId="1B4BABFA" w:rsidR="00E57ACE" w:rsidRDefault="00E57ACE" w:rsidP="00324E29">
      <w:pPr>
        <w:pStyle w:val="a3"/>
      </w:pPr>
    </w:p>
    <w:p w14:paraId="41114FAA" w14:textId="502A0F4A" w:rsidR="00E57ACE" w:rsidRDefault="00E57ACE" w:rsidP="00324E29">
      <w:pPr>
        <w:pStyle w:val="a3"/>
      </w:pPr>
    </w:p>
    <w:p w14:paraId="70297250" w14:textId="77777777" w:rsidR="00776785" w:rsidRDefault="00776785" w:rsidP="00324E29">
      <w:pPr>
        <w:pStyle w:val="a3"/>
      </w:pPr>
    </w:p>
    <w:p w14:paraId="5DE6AA9F" w14:textId="77777777" w:rsidR="00776785" w:rsidRDefault="00776785" w:rsidP="00324E29">
      <w:pPr>
        <w:pStyle w:val="a3"/>
      </w:pPr>
    </w:p>
    <w:p w14:paraId="47C1C18D" w14:textId="77777777" w:rsidR="00776785" w:rsidRDefault="00776785" w:rsidP="00324E29">
      <w:pPr>
        <w:pStyle w:val="a3"/>
      </w:pPr>
    </w:p>
    <w:p w14:paraId="78995E40" w14:textId="2EC1AB52" w:rsidR="00E57ACE" w:rsidRDefault="00E57ACE" w:rsidP="00324E29">
      <w:pPr>
        <w:pStyle w:val="a3"/>
      </w:pPr>
    </w:p>
    <w:p w14:paraId="56D63C2F" w14:textId="73CFB748" w:rsidR="00E57ACE" w:rsidRDefault="00E57ACE" w:rsidP="00324E29">
      <w:pPr>
        <w:pStyle w:val="a3"/>
      </w:pPr>
    </w:p>
    <w:p w14:paraId="02B727B1" w14:textId="77777777" w:rsidR="00E57ACE" w:rsidRDefault="00E57ACE" w:rsidP="00324E29">
      <w:pPr>
        <w:pStyle w:val="a3"/>
      </w:pPr>
    </w:p>
    <w:p w14:paraId="6E3A95F1" w14:textId="77777777" w:rsidR="00324E29" w:rsidRDefault="00324E29" w:rsidP="00324E29">
      <w:pPr>
        <w:pStyle w:val="a3"/>
      </w:pPr>
    </w:p>
    <w:p w14:paraId="58972653" w14:textId="477A5F62" w:rsidR="00324E29" w:rsidRPr="00D46806" w:rsidRDefault="00324E29" w:rsidP="00E57ACE">
      <w:pPr>
        <w:pStyle w:val="a3"/>
        <w:jc w:val="center"/>
      </w:pPr>
      <w:r>
        <w:t>Ташкент</w:t>
      </w:r>
    </w:p>
    <w:p w14:paraId="0ED4F459" w14:textId="3CAA0147" w:rsidR="00E57ACE" w:rsidRDefault="00324E29" w:rsidP="00E57ACE">
      <w:pPr>
        <w:pStyle w:val="a3"/>
        <w:jc w:val="center"/>
      </w:pPr>
      <w:r>
        <w:t>2025</w:t>
      </w:r>
    </w:p>
    <w:p w14:paraId="43B98169" w14:textId="77777777" w:rsidR="00E57ACE" w:rsidRDefault="00E57ACE"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16119682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80F2DF1" w14:textId="05517FAA" w:rsidR="00E57ACE" w:rsidRDefault="00E57ACE">
          <w:pPr>
            <w:pStyle w:val="a6"/>
          </w:pPr>
          <w:r>
            <w:t>Оглавление</w:t>
          </w:r>
        </w:p>
        <w:p w14:paraId="60B3E8BC" w14:textId="65B1A435" w:rsidR="00DF629B" w:rsidRDefault="00E57ACE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1260109" w:history="1">
            <w:r w:rsidR="00DF629B" w:rsidRPr="002062B8">
              <w:rPr>
                <w:rStyle w:val="a7"/>
                <w:noProof/>
              </w:rPr>
              <w:t>ТЕХНИЧЕСКОЕ ЗАДАНИЕ</w:t>
            </w:r>
            <w:r w:rsidR="00DF629B">
              <w:rPr>
                <w:noProof/>
                <w:webHidden/>
              </w:rPr>
              <w:tab/>
            </w:r>
            <w:r w:rsidR="00DF629B">
              <w:rPr>
                <w:noProof/>
                <w:webHidden/>
              </w:rPr>
              <w:fldChar w:fldCharType="begin"/>
            </w:r>
            <w:r w:rsidR="00DF629B">
              <w:rPr>
                <w:noProof/>
                <w:webHidden/>
              </w:rPr>
              <w:instrText xml:space="preserve"> PAGEREF _Toc211260109 \h </w:instrText>
            </w:r>
            <w:r w:rsidR="00DF629B">
              <w:rPr>
                <w:noProof/>
                <w:webHidden/>
              </w:rPr>
            </w:r>
            <w:r w:rsidR="00DF629B">
              <w:rPr>
                <w:noProof/>
                <w:webHidden/>
              </w:rPr>
              <w:fldChar w:fldCharType="separate"/>
            </w:r>
            <w:r w:rsidR="00DF629B">
              <w:rPr>
                <w:noProof/>
                <w:webHidden/>
              </w:rPr>
              <w:t>1</w:t>
            </w:r>
            <w:r w:rsidR="00DF629B">
              <w:rPr>
                <w:noProof/>
                <w:webHidden/>
              </w:rPr>
              <w:fldChar w:fldCharType="end"/>
            </w:r>
          </w:hyperlink>
        </w:p>
        <w:p w14:paraId="70F46702" w14:textId="64CEF08D" w:rsidR="00DF629B" w:rsidRDefault="00DF629B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1260110" w:history="1">
            <w:r w:rsidRPr="002062B8">
              <w:rPr>
                <w:rStyle w:val="a7"/>
                <w:noProof/>
              </w:rPr>
              <w:t>Наименование и спецификация предмета закупки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_Toc211260110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20BB73" w14:textId="7F879427" w:rsidR="00DF629B" w:rsidRDefault="00DF629B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1260111" w:history="1">
            <w:r w:rsidRPr="002062B8">
              <w:rPr>
                <w:rStyle w:val="a7"/>
                <w:noProof/>
              </w:rPr>
              <w:t>Общие требования к поставщику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_Toc211260111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C41134" w14:textId="630B36A3" w:rsidR="00DF629B" w:rsidRDefault="00DF629B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1260112" w:history="1">
            <w:r w:rsidRPr="002062B8">
              <w:rPr>
                <w:rStyle w:val="a7"/>
                <w:noProof/>
              </w:rPr>
              <w:t>Назначение и цели продления технической поддержки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_Toc211260112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D4DD6B" w14:textId="55BDB106" w:rsidR="00DF629B" w:rsidRDefault="00DF629B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1260113" w:history="1">
            <w:r w:rsidRPr="002062B8">
              <w:rPr>
                <w:rStyle w:val="a7"/>
                <w:noProof/>
              </w:rPr>
              <w:t>Система должна решать следующие основные задачи: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_Toc211260113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3F306E" w14:textId="6693A5B3" w:rsidR="00DF629B" w:rsidRDefault="00DF629B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1260114" w:history="1">
            <w:r w:rsidRPr="002062B8">
              <w:rPr>
                <w:rStyle w:val="a7"/>
                <w:noProof/>
              </w:rPr>
              <w:t>Общая архитектура и состав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_Toc211260114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31CEA5" w14:textId="07B0FC34" w:rsidR="00DF629B" w:rsidRDefault="00DF629B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1260115" w:history="1">
            <w:r w:rsidRPr="002062B8">
              <w:rPr>
                <w:rStyle w:val="a7"/>
                <w:noProof/>
              </w:rPr>
              <w:t>Функциональные требования к Системе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_Toc211260115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D14BE2" w14:textId="359E5A2C" w:rsidR="00DF629B" w:rsidRDefault="00DF629B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1260116" w:history="1">
            <w:r w:rsidRPr="002062B8">
              <w:rPr>
                <w:rStyle w:val="a7"/>
                <w:noProof/>
              </w:rPr>
              <w:t>Требования к средствам управления Системой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_Toc211260116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625B2E" w14:textId="1E5902EE" w:rsidR="00E57ACE" w:rsidRDefault="00E57ACE">
          <w:r>
            <w:rPr>
              <w:b/>
              <w:bCs/>
            </w:rPr>
            <w:fldChar w:fldCharType="end"/>
          </w:r>
        </w:p>
      </w:sdtContent>
    </w:sdt>
    <w:p w14:paraId="7F220B0F" w14:textId="77777777" w:rsidR="00E57ACE" w:rsidRDefault="00E57ACE"/>
    <w:p w14:paraId="7698D571" w14:textId="29320622" w:rsidR="00E57ACE" w:rsidRDefault="00E57ACE">
      <w:r>
        <w:br w:type="page"/>
      </w:r>
    </w:p>
    <w:p w14:paraId="1C635148" w14:textId="320C113A" w:rsidR="00D20D05" w:rsidRDefault="00E57ACE" w:rsidP="00213110">
      <w:pPr>
        <w:pStyle w:val="1"/>
        <w:jc w:val="both"/>
      </w:pPr>
      <w:bookmarkStart w:id="1" w:name="_Toc211260110"/>
      <w:r>
        <w:lastRenderedPageBreak/>
        <w:t>Наименование</w:t>
      </w:r>
      <w:r w:rsidR="001C47E2">
        <w:t xml:space="preserve"> и спецификация предмета закупки</w:t>
      </w:r>
      <w:bookmarkEnd w:id="1"/>
    </w:p>
    <w:p w14:paraId="549C3B4E" w14:textId="3D4EBE29" w:rsidR="00E57ACE" w:rsidRDefault="00E57ACE" w:rsidP="00213110">
      <w:pPr>
        <w:pStyle w:val="a3"/>
        <w:jc w:val="both"/>
      </w:pPr>
    </w:p>
    <w:tbl>
      <w:tblPr>
        <w:tblStyle w:val="a8"/>
        <w:tblW w:w="9044" w:type="dxa"/>
        <w:tblLook w:val="04A0" w:firstRow="1" w:lastRow="0" w:firstColumn="1" w:lastColumn="0" w:noHBand="0" w:noVBand="1"/>
      </w:tblPr>
      <w:tblGrid>
        <w:gridCol w:w="6236"/>
        <w:gridCol w:w="1417"/>
        <w:gridCol w:w="1391"/>
      </w:tblGrid>
      <w:tr w:rsidR="005E766B" w14:paraId="047E2DC3" w14:textId="77777777" w:rsidTr="005E766B">
        <w:tc>
          <w:tcPr>
            <w:tcW w:w="6236" w:type="dxa"/>
            <w:vAlign w:val="center"/>
          </w:tcPr>
          <w:p w14:paraId="719FEBE7" w14:textId="324F5AC9" w:rsidR="005E766B" w:rsidRDefault="005E766B" w:rsidP="001C47E2">
            <w:pPr>
              <w:pStyle w:val="a3"/>
              <w:jc w:val="center"/>
            </w:pPr>
            <w:r>
              <w:t>Наименование</w:t>
            </w:r>
          </w:p>
        </w:tc>
        <w:tc>
          <w:tcPr>
            <w:tcW w:w="1417" w:type="dxa"/>
            <w:vAlign w:val="center"/>
          </w:tcPr>
          <w:p w14:paraId="22EFC11F" w14:textId="59225663" w:rsidR="005E766B" w:rsidRPr="005E766B" w:rsidRDefault="005E766B" w:rsidP="005E766B">
            <w:pPr>
              <w:pStyle w:val="a3"/>
              <w:jc w:val="center"/>
            </w:pPr>
            <w:r>
              <w:t>Серийный номер</w:t>
            </w:r>
          </w:p>
        </w:tc>
        <w:tc>
          <w:tcPr>
            <w:tcW w:w="1391" w:type="dxa"/>
            <w:vAlign w:val="center"/>
          </w:tcPr>
          <w:p w14:paraId="24B3101F" w14:textId="61E17FC6" w:rsidR="005E766B" w:rsidRDefault="005E766B" w:rsidP="001C47E2">
            <w:pPr>
              <w:pStyle w:val="a3"/>
              <w:jc w:val="center"/>
            </w:pPr>
            <w:r>
              <w:t>Количество</w:t>
            </w:r>
          </w:p>
        </w:tc>
      </w:tr>
      <w:tr w:rsidR="005E766B" w:rsidRPr="001C47E2" w14:paraId="666C8CE4" w14:textId="77777777" w:rsidTr="005E766B">
        <w:tc>
          <w:tcPr>
            <w:tcW w:w="6236" w:type="dxa"/>
            <w:vAlign w:val="center"/>
          </w:tcPr>
          <w:p w14:paraId="7623518E" w14:textId="3B4EB76C" w:rsidR="005E766B" w:rsidRDefault="005E766B" w:rsidP="00FF2C5C">
            <w:pPr>
              <w:pStyle w:val="a3"/>
            </w:pPr>
            <w:r w:rsidRPr="008F6625">
              <w:t>Право пользования программным обеспечением</w:t>
            </w:r>
            <w:r>
              <w:t xml:space="preserve"> </w:t>
            </w:r>
          </w:p>
          <w:p w14:paraId="599E510A" w14:textId="43FCA19B" w:rsidR="005E766B" w:rsidRPr="00914E58" w:rsidRDefault="005E766B" w:rsidP="00FF2C5C">
            <w:pPr>
              <w:pStyle w:val="a3"/>
            </w:pPr>
            <w:r w:rsidRPr="00F61544">
              <w:rPr>
                <w:lang w:val="en-US"/>
              </w:rPr>
              <w:t>Fudo</w:t>
            </w:r>
            <w:r w:rsidRPr="00914E58">
              <w:t xml:space="preserve"> </w:t>
            </w:r>
            <w:r w:rsidRPr="00F61544">
              <w:rPr>
                <w:lang w:val="en-US"/>
              </w:rPr>
              <w:t>Support</w:t>
            </w:r>
            <w:r w:rsidRPr="00914E58">
              <w:t xml:space="preserve"> </w:t>
            </w:r>
            <w:r w:rsidRPr="00F61544">
              <w:rPr>
                <w:lang w:val="en-US"/>
              </w:rPr>
              <w:t>Standard</w:t>
            </w:r>
            <w:r w:rsidRPr="00914E58">
              <w:t xml:space="preserve"> 1</w:t>
            </w:r>
            <w:r w:rsidRPr="00F61544">
              <w:rPr>
                <w:lang w:val="en-US"/>
              </w:rPr>
              <w:t>Y</w:t>
            </w:r>
            <w:r w:rsidRPr="00914E58">
              <w:t xml:space="preserve"> </w:t>
            </w:r>
            <w:r w:rsidRPr="00F61544">
              <w:rPr>
                <w:lang w:val="en-US"/>
              </w:rPr>
              <w:t>for</w:t>
            </w:r>
            <w:r w:rsidRPr="00914E58">
              <w:t xml:space="preserve"> </w:t>
            </w:r>
            <w:r w:rsidRPr="00F61544">
              <w:rPr>
                <w:lang w:val="en-US"/>
              </w:rPr>
              <w:t>Fudo</w:t>
            </w:r>
            <w:r w:rsidRPr="00914E58">
              <w:t xml:space="preserve"> </w:t>
            </w:r>
            <w:r w:rsidRPr="00F61544">
              <w:rPr>
                <w:lang w:val="en-US"/>
              </w:rPr>
              <w:t>PAM</w:t>
            </w:r>
            <w:r w:rsidRPr="00914E58">
              <w:t xml:space="preserve"> </w:t>
            </w:r>
            <w:r w:rsidRPr="00F61544">
              <w:rPr>
                <w:lang w:val="en-US"/>
              </w:rPr>
              <w:t>ENT</w:t>
            </w:r>
            <w:r w:rsidRPr="00914E58">
              <w:t xml:space="preserve"> 50 </w:t>
            </w:r>
            <w:r w:rsidRPr="00F61544">
              <w:rPr>
                <w:lang w:val="en-US"/>
              </w:rPr>
              <w:t>servers</w:t>
            </w:r>
          </w:p>
        </w:tc>
        <w:tc>
          <w:tcPr>
            <w:tcW w:w="1417" w:type="dxa"/>
            <w:vAlign w:val="center"/>
          </w:tcPr>
          <w:p w14:paraId="7035C587" w14:textId="037CB4CD" w:rsidR="005E766B" w:rsidRDefault="005E766B" w:rsidP="005E766B">
            <w:pPr>
              <w:pStyle w:val="a3"/>
              <w:jc w:val="center"/>
              <w:rPr>
                <w:lang w:val="en-US"/>
              </w:rPr>
            </w:pPr>
            <w:r w:rsidRPr="005E766B">
              <w:rPr>
                <w:lang w:val="en-US"/>
              </w:rPr>
              <w:t>1100</w:t>
            </w:r>
            <w:r w:rsidR="00780507">
              <w:t xml:space="preserve"> </w:t>
            </w:r>
            <w:r w:rsidRPr="005E766B">
              <w:rPr>
                <w:lang w:val="en-US"/>
              </w:rPr>
              <w:t>0081</w:t>
            </w:r>
          </w:p>
        </w:tc>
        <w:tc>
          <w:tcPr>
            <w:tcW w:w="1391" w:type="dxa"/>
            <w:vAlign w:val="center"/>
          </w:tcPr>
          <w:p w14:paraId="42F5AFF8" w14:textId="46F64159" w:rsidR="005E766B" w:rsidRPr="00D1467E" w:rsidRDefault="005E766B" w:rsidP="00FF2C5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E766B" w:rsidRPr="001C47E2" w14:paraId="45B574B9" w14:textId="77777777" w:rsidTr="005E766B">
        <w:tc>
          <w:tcPr>
            <w:tcW w:w="6236" w:type="dxa"/>
            <w:vAlign w:val="center"/>
          </w:tcPr>
          <w:p w14:paraId="57069D56" w14:textId="77777777" w:rsidR="005E766B" w:rsidRDefault="005E766B" w:rsidP="00FF2C5C">
            <w:pPr>
              <w:pStyle w:val="a3"/>
            </w:pPr>
            <w:r w:rsidRPr="008F6625">
              <w:t>Право пользования программным обеспечением</w:t>
            </w:r>
          </w:p>
          <w:p w14:paraId="6AA2782A" w14:textId="33CEC987" w:rsidR="005E766B" w:rsidRPr="005E766B" w:rsidRDefault="005E766B" w:rsidP="00FF2C5C">
            <w:pPr>
              <w:pStyle w:val="a3"/>
            </w:pPr>
            <w:r w:rsidRPr="00F61544">
              <w:rPr>
                <w:lang w:val="en-US"/>
              </w:rPr>
              <w:t>Fudo</w:t>
            </w:r>
            <w:r w:rsidRPr="005E766B">
              <w:t xml:space="preserve"> </w:t>
            </w:r>
            <w:r w:rsidRPr="00F61544">
              <w:rPr>
                <w:lang w:val="en-US"/>
              </w:rPr>
              <w:t>Virtual</w:t>
            </w:r>
            <w:r w:rsidRPr="005E766B">
              <w:t xml:space="preserve"> </w:t>
            </w:r>
            <w:r w:rsidRPr="00F61544">
              <w:rPr>
                <w:lang w:val="en-US"/>
              </w:rPr>
              <w:t>Appliance</w:t>
            </w:r>
            <w:r w:rsidRPr="005E766B">
              <w:t xml:space="preserve"> </w:t>
            </w:r>
            <w:r w:rsidRPr="00F61544">
              <w:rPr>
                <w:lang w:val="en-US"/>
              </w:rPr>
              <w:t>Support</w:t>
            </w:r>
            <w:r w:rsidRPr="005E766B">
              <w:t xml:space="preserve"> - </w:t>
            </w:r>
            <w:r w:rsidRPr="00F61544">
              <w:rPr>
                <w:lang w:val="en-US"/>
              </w:rPr>
              <w:t>Standard</w:t>
            </w:r>
            <w:r w:rsidRPr="005E766B">
              <w:t xml:space="preserve"> 1</w:t>
            </w:r>
            <w:r w:rsidRPr="00F61544">
              <w:rPr>
                <w:lang w:val="en-US"/>
              </w:rPr>
              <w:t>Y</w:t>
            </w:r>
          </w:p>
        </w:tc>
        <w:tc>
          <w:tcPr>
            <w:tcW w:w="1417" w:type="dxa"/>
            <w:vAlign w:val="center"/>
          </w:tcPr>
          <w:p w14:paraId="1937B3FC" w14:textId="6230D1AC" w:rsidR="005E766B" w:rsidRDefault="005E766B" w:rsidP="005E766B">
            <w:pPr>
              <w:pStyle w:val="a3"/>
              <w:jc w:val="center"/>
              <w:rPr>
                <w:lang w:val="en-US"/>
              </w:rPr>
            </w:pPr>
            <w:r w:rsidRPr="005E766B">
              <w:rPr>
                <w:lang w:val="en-US"/>
              </w:rPr>
              <w:t>1100</w:t>
            </w:r>
            <w:r w:rsidR="00780507">
              <w:t xml:space="preserve"> </w:t>
            </w:r>
            <w:r w:rsidRPr="005E766B">
              <w:rPr>
                <w:lang w:val="en-US"/>
              </w:rPr>
              <w:t>0081</w:t>
            </w:r>
          </w:p>
        </w:tc>
        <w:tc>
          <w:tcPr>
            <w:tcW w:w="1391" w:type="dxa"/>
            <w:vAlign w:val="center"/>
          </w:tcPr>
          <w:p w14:paraId="7E4C0700" w14:textId="6A60A8C6" w:rsidR="005E766B" w:rsidRPr="00D1467E" w:rsidRDefault="005E766B" w:rsidP="00FF2C5C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E766B" w:rsidRPr="008F6625" w14:paraId="77DE6DBE" w14:textId="77777777" w:rsidTr="005E766B">
        <w:tc>
          <w:tcPr>
            <w:tcW w:w="6236" w:type="dxa"/>
          </w:tcPr>
          <w:p w14:paraId="2EBD9B56" w14:textId="77777777" w:rsidR="005E766B" w:rsidRPr="005E766B" w:rsidRDefault="005E766B" w:rsidP="008F6625">
            <w:pPr>
              <w:pStyle w:val="a3"/>
              <w:rPr>
                <w:lang w:val="en-US"/>
              </w:rPr>
            </w:pPr>
            <w:proofErr w:type="spellStart"/>
            <w:r w:rsidRPr="008F6625">
              <w:rPr>
                <w:lang w:val="en-US"/>
              </w:rPr>
              <w:t>Право</w:t>
            </w:r>
            <w:proofErr w:type="spellEnd"/>
            <w:r w:rsidRPr="008F6625">
              <w:rPr>
                <w:lang w:val="en-US"/>
              </w:rPr>
              <w:t xml:space="preserve"> </w:t>
            </w:r>
            <w:proofErr w:type="spellStart"/>
            <w:r w:rsidRPr="008F6625">
              <w:rPr>
                <w:lang w:val="en-US"/>
              </w:rPr>
              <w:t>пользования</w:t>
            </w:r>
            <w:proofErr w:type="spellEnd"/>
            <w:r w:rsidRPr="008F6625">
              <w:rPr>
                <w:lang w:val="en-US"/>
              </w:rPr>
              <w:t xml:space="preserve"> </w:t>
            </w:r>
            <w:proofErr w:type="spellStart"/>
            <w:r w:rsidRPr="008F6625">
              <w:rPr>
                <w:lang w:val="en-US"/>
              </w:rPr>
              <w:t>программным</w:t>
            </w:r>
            <w:proofErr w:type="spellEnd"/>
            <w:r w:rsidRPr="008F6625">
              <w:rPr>
                <w:lang w:val="en-US"/>
              </w:rPr>
              <w:t xml:space="preserve"> </w:t>
            </w:r>
            <w:proofErr w:type="spellStart"/>
            <w:r w:rsidRPr="008F6625">
              <w:rPr>
                <w:lang w:val="en-US"/>
              </w:rPr>
              <w:t>обеспечением</w:t>
            </w:r>
            <w:proofErr w:type="spellEnd"/>
          </w:p>
          <w:p w14:paraId="1AB5B5ED" w14:textId="13DD2BD2" w:rsidR="005E766B" w:rsidRPr="008F6625" w:rsidRDefault="005E766B" w:rsidP="008F6625">
            <w:pPr>
              <w:pStyle w:val="a3"/>
              <w:rPr>
                <w:lang w:val="en-US"/>
              </w:rPr>
            </w:pPr>
            <w:r w:rsidRPr="008F6625">
              <w:rPr>
                <w:lang w:val="en-US"/>
              </w:rPr>
              <w:t>Fudo SAC 12 months Standard Support - up to 5 internal named users</w:t>
            </w:r>
          </w:p>
        </w:tc>
        <w:tc>
          <w:tcPr>
            <w:tcW w:w="1417" w:type="dxa"/>
            <w:vAlign w:val="center"/>
          </w:tcPr>
          <w:p w14:paraId="58465DDE" w14:textId="77777777" w:rsidR="005E766B" w:rsidRDefault="005E766B" w:rsidP="005E766B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1391" w:type="dxa"/>
            <w:vAlign w:val="center"/>
          </w:tcPr>
          <w:p w14:paraId="52613FEE" w14:textId="626BAFDB" w:rsidR="005E766B" w:rsidRPr="008F6625" w:rsidRDefault="005E766B" w:rsidP="001C47E2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14:paraId="10E2026A" w14:textId="77777777" w:rsidR="001C47E2" w:rsidRPr="008F6625" w:rsidRDefault="001C47E2" w:rsidP="00213110">
      <w:pPr>
        <w:pStyle w:val="a3"/>
        <w:jc w:val="both"/>
        <w:rPr>
          <w:lang w:val="en-US"/>
        </w:rPr>
      </w:pPr>
    </w:p>
    <w:p w14:paraId="440B7419" w14:textId="084D668A" w:rsidR="00E57ACE" w:rsidRDefault="00F533CD" w:rsidP="00213110">
      <w:pPr>
        <w:pStyle w:val="1"/>
        <w:jc w:val="both"/>
      </w:pPr>
      <w:bookmarkStart w:id="2" w:name="_Toc211260111"/>
      <w:r w:rsidRPr="00A314D4">
        <w:t>Общие</w:t>
      </w:r>
      <w:r>
        <w:t xml:space="preserve"> т</w:t>
      </w:r>
      <w:r w:rsidR="00E57ACE">
        <w:t>ребования к поставщику</w:t>
      </w:r>
      <w:bookmarkEnd w:id="2"/>
    </w:p>
    <w:p w14:paraId="61ED997F" w14:textId="732685F5" w:rsidR="001C47E2" w:rsidRDefault="001C47E2" w:rsidP="00213110">
      <w:pPr>
        <w:pStyle w:val="a3"/>
        <w:jc w:val="both"/>
      </w:pPr>
    </w:p>
    <w:p w14:paraId="508E01D5" w14:textId="2C2F8CBA" w:rsidR="000E25C6" w:rsidRDefault="000E25C6" w:rsidP="00213110">
      <w:pPr>
        <w:pStyle w:val="a3"/>
        <w:numPr>
          <w:ilvl w:val="0"/>
          <w:numId w:val="1"/>
        </w:numPr>
        <w:ind w:left="284" w:hanging="284"/>
        <w:jc w:val="both"/>
      </w:pPr>
      <w:r>
        <w:t>Опыт аналогичных поставок не менее 3 лет.</w:t>
      </w:r>
    </w:p>
    <w:p w14:paraId="3736872C" w14:textId="39B95301" w:rsidR="000E25C6" w:rsidRPr="006A7D9C" w:rsidRDefault="00F533CD" w:rsidP="00213110">
      <w:pPr>
        <w:pStyle w:val="a3"/>
        <w:numPr>
          <w:ilvl w:val="0"/>
          <w:numId w:val="1"/>
        </w:numPr>
        <w:ind w:left="284" w:hanging="284"/>
        <w:jc w:val="both"/>
      </w:pPr>
      <w:r>
        <w:t xml:space="preserve">Наличие действующего </w:t>
      </w:r>
      <w:r w:rsidR="006A7D9C">
        <w:t>партнерского сертификата</w:t>
      </w:r>
      <w:r w:rsidR="00710A3E">
        <w:t>, наличие сертификата обязательно.</w:t>
      </w:r>
    </w:p>
    <w:p w14:paraId="27EE0CA1" w14:textId="47100BFD" w:rsidR="001C47E2" w:rsidRDefault="00FA07F2" w:rsidP="00213110">
      <w:pPr>
        <w:pStyle w:val="a3"/>
        <w:numPr>
          <w:ilvl w:val="0"/>
          <w:numId w:val="1"/>
        </w:numPr>
        <w:ind w:left="284" w:hanging="284"/>
        <w:jc w:val="both"/>
      </w:pPr>
      <w:r>
        <w:t>Наличие</w:t>
      </w:r>
      <w:r w:rsidR="000E25C6">
        <w:t xml:space="preserve"> сертифицированн</w:t>
      </w:r>
      <w:r>
        <w:t>ого</w:t>
      </w:r>
      <w:r w:rsidR="000E25C6">
        <w:t xml:space="preserve"> инженер</w:t>
      </w:r>
      <w:r>
        <w:t>а</w:t>
      </w:r>
      <w:r w:rsidR="000E25C6">
        <w:t>, наличие сертификат</w:t>
      </w:r>
      <w:r>
        <w:t>а</w:t>
      </w:r>
      <w:r w:rsidR="000E25C6">
        <w:t xml:space="preserve"> обязательно.</w:t>
      </w:r>
    </w:p>
    <w:p w14:paraId="7C69F886" w14:textId="4275BE3C" w:rsidR="000E25C6" w:rsidRDefault="000E25C6" w:rsidP="00213110">
      <w:pPr>
        <w:pStyle w:val="a3"/>
        <w:jc w:val="both"/>
      </w:pPr>
    </w:p>
    <w:p w14:paraId="4DF84640" w14:textId="2EBA4126" w:rsidR="00AE51B8" w:rsidRDefault="00F03633" w:rsidP="00AE51B8">
      <w:pPr>
        <w:pStyle w:val="1"/>
        <w:spacing w:line="240" w:lineRule="auto"/>
      </w:pPr>
      <w:bookmarkStart w:id="3" w:name="_Toc211260112"/>
      <w:r w:rsidRPr="00F03633">
        <w:t xml:space="preserve">Назначение и цели </w:t>
      </w:r>
      <w:r>
        <w:t>продления технической поддержки Системы</w:t>
      </w:r>
      <w:bookmarkEnd w:id="3"/>
    </w:p>
    <w:p w14:paraId="35C2A700" w14:textId="77777777" w:rsidR="00AE51B8" w:rsidRDefault="00AE51B8" w:rsidP="00AE51B8">
      <w:pPr>
        <w:pStyle w:val="a3"/>
        <w:jc w:val="both"/>
      </w:pPr>
    </w:p>
    <w:p w14:paraId="3BE583C2" w14:textId="5F94BF10" w:rsidR="007A294D" w:rsidRDefault="00DC70CE" w:rsidP="007A294D">
      <w:pPr>
        <w:pStyle w:val="a3"/>
        <w:spacing w:after="240"/>
        <w:jc w:val="both"/>
      </w:pPr>
      <w:r>
        <w:t>Продление технической поддержки с</w:t>
      </w:r>
      <w:r w:rsidR="00F03633">
        <w:t>истем</w:t>
      </w:r>
      <w:r>
        <w:t>ы</w:t>
      </w:r>
      <w:r w:rsidR="00F03633">
        <w:t xml:space="preserve"> контроля действий привилегированных пользователей (далее – Система) предназначен</w:t>
      </w:r>
      <w:r w:rsidR="000170DD">
        <w:t>о</w:t>
      </w:r>
      <w:r w:rsidR="00F03633">
        <w:t xml:space="preserve"> для минимизации рисков информационной безопасности</w:t>
      </w:r>
      <w:r w:rsidR="00286E02">
        <w:t xml:space="preserve">. </w:t>
      </w:r>
    </w:p>
    <w:p w14:paraId="78FEF2B0" w14:textId="77777777" w:rsidR="009C6DDF" w:rsidRDefault="009C6DDF" w:rsidP="00766595">
      <w:pPr>
        <w:pStyle w:val="a3"/>
        <w:spacing w:after="240"/>
        <w:jc w:val="both"/>
      </w:pPr>
      <w:r>
        <w:t>Продление технической поддержки предусматривает:</w:t>
      </w:r>
    </w:p>
    <w:p w14:paraId="6442340A" w14:textId="18AD9A93" w:rsidR="009C6DDF" w:rsidRDefault="009C6DDF" w:rsidP="00766595">
      <w:pPr>
        <w:pStyle w:val="a3"/>
        <w:numPr>
          <w:ilvl w:val="0"/>
          <w:numId w:val="3"/>
        </w:numPr>
        <w:jc w:val="both"/>
      </w:pPr>
      <w:r>
        <w:t xml:space="preserve">доступ к </w:t>
      </w:r>
      <w:r w:rsidR="00D86B9C">
        <w:t>актуальн</w:t>
      </w:r>
      <w:r>
        <w:t>ым</w:t>
      </w:r>
      <w:r w:rsidR="00D86B9C">
        <w:t xml:space="preserve"> верси</w:t>
      </w:r>
      <w:r>
        <w:t>ям</w:t>
      </w:r>
      <w:r w:rsidR="00D86B9C">
        <w:t xml:space="preserve"> программного обеспечения</w:t>
      </w:r>
      <w:r w:rsidR="00DF5065">
        <w:t>;</w:t>
      </w:r>
    </w:p>
    <w:p w14:paraId="13FC6270" w14:textId="7BA28342" w:rsidR="001530C7" w:rsidRDefault="009C6DDF" w:rsidP="00766595">
      <w:pPr>
        <w:pStyle w:val="a3"/>
        <w:numPr>
          <w:ilvl w:val="0"/>
          <w:numId w:val="3"/>
        </w:numPr>
        <w:jc w:val="both"/>
      </w:pPr>
      <w:r>
        <w:t>к</w:t>
      </w:r>
      <w:r w:rsidRPr="009C6DDF">
        <w:t>онсультирование и оказание помощи в решении технических проблем в части программного обеспечения, возникающих в ходе эксплуатации Системы по телефону, электронной почте, посредством портала поддержки</w:t>
      </w:r>
      <w:r w:rsidR="00DF5065">
        <w:t>;</w:t>
      </w:r>
    </w:p>
    <w:p w14:paraId="3277A4DB" w14:textId="55A72A0A" w:rsidR="00DF5065" w:rsidRDefault="00DF5065" w:rsidP="00766595">
      <w:pPr>
        <w:pStyle w:val="a3"/>
        <w:numPr>
          <w:ilvl w:val="0"/>
          <w:numId w:val="3"/>
        </w:numPr>
        <w:jc w:val="both"/>
      </w:pPr>
      <w:r>
        <w:t>Расширенное гарантийное обслуживание программного обеспечения осуществляется по телефону и электронной почте по рабочим дням с понедельника по пятницу (исключая выходные и праздничные дни) в рабочее время с 9:00 до 18:00 Ташкентскому времени. Веб-доступ к порталу поддержки осуществляется   режиме 24х7 (24 часа в сутки, с понедельника по воскресенье, включая выходные и праздничные</w:t>
      </w:r>
      <w:r w:rsidR="00254803">
        <w:t xml:space="preserve"> </w:t>
      </w:r>
      <w:r>
        <w:t>дни).</w:t>
      </w:r>
    </w:p>
    <w:p w14:paraId="055AE025" w14:textId="77777777" w:rsidR="00AE51B8" w:rsidRDefault="00AE51B8" w:rsidP="00AE51B8">
      <w:pPr>
        <w:pStyle w:val="a3"/>
        <w:jc w:val="both"/>
      </w:pPr>
    </w:p>
    <w:p w14:paraId="6D226D69" w14:textId="248916B5" w:rsidR="00AE51B8" w:rsidRDefault="00254803" w:rsidP="00AE51B8">
      <w:pPr>
        <w:pStyle w:val="1"/>
        <w:spacing w:line="240" w:lineRule="auto"/>
      </w:pPr>
      <w:bookmarkStart w:id="4" w:name="_Toc211260113"/>
      <w:r w:rsidRPr="00254803">
        <w:t>Система должна решать следующие основные задачи:</w:t>
      </w:r>
      <w:bookmarkEnd w:id="4"/>
    </w:p>
    <w:p w14:paraId="65A7E8EC" w14:textId="77777777" w:rsidR="00AE51B8" w:rsidRDefault="00AE51B8" w:rsidP="00010980">
      <w:pPr>
        <w:pStyle w:val="a3"/>
        <w:jc w:val="both"/>
      </w:pPr>
    </w:p>
    <w:p w14:paraId="5D53DE05" w14:textId="77777777" w:rsidR="003A56BC" w:rsidRDefault="003A56BC" w:rsidP="008C14FA">
      <w:pPr>
        <w:pStyle w:val="a3"/>
        <w:numPr>
          <w:ilvl w:val="0"/>
          <w:numId w:val="4"/>
        </w:numPr>
        <w:jc w:val="both"/>
      </w:pPr>
      <w:r>
        <w:t>предоставление единой точки входа для внешних подрядчиков/производителей,</w:t>
      </w:r>
    </w:p>
    <w:p w14:paraId="75793DB4" w14:textId="77777777" w:rsidR="003A56BC" w:rsidRDefault="003A56BC" w:rsidP="008C14FA">
      <w:pPr>
        <w:pStyle w:val="a3"/>
        <w:numPr>
          <w:ilvl w:val="0"/>
          <w:numId w:val="4"/>
        </w:numPr>
        <w:jc w:val="both"/>
      </w:pPr>
      <w:r>
        <w:t>имеющих удаленный доступ к внутренним системам АКБ «</w:t>
      </w:r>
      <w:proofErr w:type="spellStart"/>
      <w:r>
        <w:t>Микрокредитбанк</w:t>
      </w:r>
      <w:proofErr w:type="spellEnd"/>
      <w:r>
        <w:t>» (далее Банк или «Заказчик») (серверы, сетевое оборудование, системы управления инфраструктурой, средства информационной безопасности и проч.) в рамках оказания технической поддержки и сопровождения, а также для собственных сотрудников Заказчика;</w:t>
      </w:r>
    </w:p>
    <w:p w14:paraId="47412511" w14:textId="77777777" w:rsidR="003A56BC" w:rsidRDefault="003A56BC" w:rsidP="008C14FA">
      <w:pPr>
        <w:pStyle w:val="a3"/>
        <w:numPr>
          <w:ilvl w:val="0"/>
          <w:numId w:val="4"/>
        </w:numPr>
        <w:jc w:val="both"/>
      </w:pPr>
      <w:r>
        <w:t>централизованное управление доступом к защищаемым целевым системам, включая разграничение прав доступа конкретных сотрудников подрядчиков Заказчика к конкретным системам (создание матрицы доступа);</w:t>
      </w:r>
    </w:p>
    <w:p w14:paraId="2937CEA0" w14:textId="7862709F" w:rsidR="003A56BC" w:rsidRDefault="003A56BC" w:rsidP="008C14FA">
      <w:pPr>
        <w:pStyle w:val="a3"/>
        <w:numPr>
          <w:ilvl w:val="0"/>
          <w:numId w:val="4"/>
        </w:numPr>
        <w:jc w:val="both"/>
      </w:pPr>
      <w:r>
        <w:t>контроль работы пользователей, включая мониторинг сессий в режиме реального времени с возможностью принудительного прерывания сессии;</w:t>
      </w:r>
    </w:p>
    <w:p w14:paraId="5CFE949C" w14:textId="77777777" w:rsidR="003A56BC" w:rsidRDefault="003A56BC" w:rsidP="008C14FA">
      <w:pPr>
        <w:pStyle w:val="a3"/>
        <w:numPr>
          <w:ilvl w:val="0"/>
          <w:numId w:val="4"/>
        </w:numPr>
        <w:jc w:val="both"/>
      </w:pPr>
      <w:r>
        <w:t>контроль выполнения запрещенных действий;</w:t>
      </w:r>
    </w:p>
    <w:p w14:paraId="2D97FF43" w14:textId="77777777" w:rsidR="003A56BC" w:rsidRDefault="003A56BC" w:rsidP="008C14FA">
      <w:pPr>
        <w:pStyle w:val="a3"/>
        <w:numPr>
          <w:ilvl w:val="0"/>
          <w:numId w:val="4"/>
        </w:numPr>
        <w:jc w:val="both"/>
      </w:pPr>
      <w:r>
        <w:lastRenderedPageBreak/>
        <w:t>реагирование в случае выполнения таких действий (принудительное прерывание сессии, уведомление администратора информационной безопасности);</w:t>
      </w:r>
    </w:p>
    <w:p w14:paraId="3B2877F8" w14:textId="77777777" w:rsidR="003A56BC" w:rsidRDefault="003A56BC" w:rsidP="008C14FA">
      <w:pPr>
        <w:pStyle w:val="a3"/>
        <w:numPr>
          <w:ilvl w:val="0"/>
          <w:numId w:val="4"/>
        </w:numPr>
        <w:jc w:val="both"/>
      </w:pPr>
      <w:r>
        <w:t>анализ выполненных пользователем действий в ретроспективе путем просмотра</w:t>
      </w:r>
    </w:p>
    <w:p w14:paraId="1A8F3BA3" w14:textId="77777777" w:rsidR="003A56BC" w:rsidRDefault="003A56BC" w:rsidP="008C14FA">
      <w:pPr>
        <w:pStyle w:val="a3"/>
        <w:numPr>
          <w:ilvl w:val="0"/>
          <w:numId w:val="4"/>
        </w:numPr>
        <w:jc w:val="both"/>
      </w:pPr>
      <w:r>
        <w:t>записанных сессий, поиска конкретных заголовков окон, вводимых команд, а также определение ответственных за эти действия;</w:t>
      </w:r>
    </w:p>
    <w:p w14:paraId="352D9BF8" w14:textId="77777777" w:rsidR="00010980" w:rsidRDefault="00010980" w:rsidP="00010980">
      <w:pPr>
        <w:pStyle w:val="a3"/>
        <w:jc w:val="both"/>
      </w:pPr>
    </w:p>
    <w:p w14:paraId="1942B11C" w14:textId="0A6CC3E9" w:rsidR="00AE51B8" w:rsidRDefault="003A56BC" w:rsidP="00AE51B8">
      <w:pPr>
        <w:pStyle w:val="1"/>
        <w:spacing w:line="240" w:lineRule="auto"/>
      </w:pPr>
      <w:bookmarkStart w:id="5" w:name="_Toc211260114"/>
      <w:r w:rsidRPr="003A56BC">
        <w:t>Общая архитектура и состав Системы</w:t>
      </w:r>
      <w:bookmarkEnd w:id="5"/>
    </w:p>
    <w:p w14:paraId="233DF448" w14:textId="77777777" w:rsidR="00010980" w:rsidRDefault="00010980" w:rsidP="00010980">
      <w:pPr>
        <w:pStyle w:val="a3"/>
        <w:jc w:val="both"/>
      </w:pPr>
    </w:p>
    <w:p w14:paraId="107BF828" w14:textId="7E61372E" w:rsidR="003A56BC" w:rsidRDefault="003A56BC" w:rsidP="00766595">
      <w:pPr>
        <w:pStyle w:val="a3"/>
        <w:spacing w:after="240"/>
        <w:jc w:val="both"/>
      </w:pPr>
      <w:r>
        <w:t>Система должна иметь архитектуру, отвечающую инфраструктурным требованиям и требованиям информационной безопасности, а именно:</w:t>
      </w:r>
    </w:p>
    <w:p w14:paraId="7EEBCD27" w14:textId="0CB70063" w:rsidR="003A56BC" w:rsidRDefault="003A56BC" w:rsidP="00F01D60">
      <w:pPr>
        <w:pStyle w:val="a3"/>
        <w:numPr>
          <w:ilvl w:val="0"/>
          <w:numId w:val="5"/>
        </w:numPr>
        <w:jc w:val="both"/>
      </w:pPr>
      <w:r>
        <w:t>Обеспечение единого центра управления и отчетности компонентов Системы;</w:t>
      </w:r>
    </w:p>
    <w:p w14:paraId="372A3AF8" w14:textId="63967FFF" w:rsidR="003A56BC" w:rsidRDefault="003A56BC" w:rsidP="00F01D60">
      <w:pPr>
        <w:pStyle w:val="a3"/>
        <w:numPr>
          <w:ilvl w:val="0"/>
          <w:numId w:val="5"/>
        </w:numPr>
        <w:spacing w:after="240"/>
        <w:jc w:val="both"/>
      </w:pPr>
      <w:r>
        <w:t>Возможность постепенного (поэтапного) наращивания Системы для увеличения количества защищаемых целевых устройств в зависимости от степени критичности оборудования.</w:t>
      </w:r>
    </w:p>
    <w:p w14:paraId="6A2501DA" w14:textId="3FFF76D7" w:rsidR="003A56BC" w:rsidRDefault="003A56BC" w:rsidP="00766595">
      <w:pPr>
        <w:pStyle w:val="a3"/>
        <w:spacing w:after="240"/>
        <w:jc w:val="both"/>
      </w:pPr>
      <w:r>
        <w:t xml:space="preserve">При необходимости Система должна позволять изменять схему доступа к защищаемым целевым устройствам (иметь режимы работы: </w:t>
      </w:r>
      <w:proofErr w:type="spellStart"/>
      <w:r>
        <w:t>Bastion</w:t>
      </w:r>
      <w:proofErr w:type="spellEnd"/>
      <w:r>
        <w:t xml:space="preserve">, </w:t>
      </w:r>
      <w:proofErr w:type="spellStart"/>
      <w:r>
        <w:t>Router</w:t>
      </w:r>
      <w:proofErr w:type="spellEnd"/>
      <w:r>
        <w:t>). В частности, система должна одновременно работать в следующих режимах:</w:t>
      </w:r>
    </w:p>
    <w:p w14:paraId="28C4E628" w14:textId="3E633FA5" w:rsidR="003A56BC" w:rsidRDefault="003A56BC" w:rsidP="00F01D60">
      <w:pPr>
        <w:pStyle w:val="a3"/>
        <w:numPr>
          <w:ilvl w:val="0"/>
          <w:numId w:val="7"/>
        </w:numPr>
        <w:jc w:val="both"/>
      </w:pPr>
      <w:r>
        <w:t>прозрачный маршрутизатор (отделение защищаемого сегмента от остальной сети на уровне L3 с помощью Системы);</w:t>
      </w:r>
    </w:p>
    <w:p w14:paraId="24BE5DD5" w14:textId="19772242" w:rsidR="003A56BC" w:rsidRDefault="003A56BC" w:rsidP="00F01D60">
      <w:pPr>
        <w:pStyle w:val="a3"/>
        <w:numPr>
          <w:ilvl w:val="0"/>
          <w:numId w:val="6"/>
        </w:numPr>
        <w:jc w:val="both"/>
      </w:pPr>
      <w:r>
        <w:t>прозрачный маршрутизатор с единым интерфейсом (перенаправление проверяемого трафика осуществляется с помощью настроек МЭ/маршрутизаторов);</w:t>
      </w:r>
    </w:p>
    <w:p w14:paraId="36226AED" w14:textId="0A6A0144" w:rsidR="003A56BC" w:rsidRDefault="003A56BC" w:rsidP="00F01D60">
      <w:pPr>
        <w:pStyle w:val="a3"/>
        <w:numPr>
          <w:ilvl w:val="0"/>
          <w:numId w:val="6"/>
        </w:numPr>
        <w:jc w:val="both"/>
      </w:pPr>
      <w:r>
        <w:t>шлюз доступа (настройка сети осуществляется таким образом, чтобы доступ контролируемых пользователей был возможен только к Системе, а доступ к контролируемым серверам имела бы только Система).</w:t>
      </w:r>
    </w:p>
    <w:p w14:paraId="33D1FA2B" w14:textId="77777777" w:rsidR="00265B1C" w:rsidRDefault="00265B1C" w:rsidP="00766595">
      <w:pPr>
        <w:pStyle w:val="a3"/>
        <w:spacing w:after="240"/>
        <w:jc w:val="both"/>
      </w:pPr>
    </w:p>
    <w:p w14:paraId="616CE8ED" w14:textId="4AD15A5B" w:rsidR="003A56BC" w:rsidRDefault="003A56BC" w:rsidP="00F01D60">
      <w:pPr>
        <w:pStyle w:val="a3"/>
        <w:spacing w:after="240"/>
        <w:jc w:val="both"/>
      </w:pPr>
      <w:r>
        <w:t xml:space="preserve">Система должна быть реализована в виде единого комплекса (Virtual </w:t>
      </w:r>
      <w:proofErr w:type="spellStart"/>
      <w:r>
        <w:t>Appliance</w:t>
      </w:r>
      <w:proofErr w:type="spellEnd"/>
      <w:r>
        <w:t>).</w:t>
      </w:r>
    </w:p>
    <w:p w14:paraId="2A30BC58" w14:textId="34102BF4" w:rsidR="003A56BC" w:rsidRDefault="003A56BC" w:rsidP="00F01D60">
      <w:pPr>
        <w:pStyle w:val="a3"/>
        <w:spacing w:after="240"/>
        <w:jc w:val="both"/>
      </w:pPr>
      <w:r>
        <w:t>Система должна позволять осуществлять расширение количества защищаемых хостов.</w:t>
      </w:r>
    </w:p>
    <w:p w14:paraId="2AB63331" w14:textId="37D34159" w:rsidR="003A56BC" w:rsidRDefault="003A56BC" w:rsidP="00F01D60">
      <w:pPr>
        <w:pStyle w:val="a3"/>
        <w:spacing w:after="240"/>
        <w:jc w:val="both"/>
      </w:pPr>
      <w:r>
        <w:t>Система должна работать на платформе VMWare 6.5 и выше.</w:t>
      </w:r>
    </w:p>
    <w:p w14:paraId="2AD6B39F" w14:textId="6A109D0D" w:rsidR="003A56BC" w:rsidRDefault="003A56BC" w:rsidP="00F01D60">
      <w:pPr>
        <w:pStyle w:val="a3"/>
        <w:spacing w:after="240"/>
        <w:jc w:val="both"/>
      </w:pPr>
      <w:r>
        <w:t>На компоненты системы должна предоставляться техническая поддержка.</w:t>
      </w:r>
    </w:p>
    <w:p w14:paraId="09B5A5EB" w14:textId="7AD7E2A7" w:rsidR="003A56BC" w:rsidRDefault="003A56BC" w:rsidP="00F01D60">
      <w:pPr>
        <w:pStyle w:val="a3"/>
        <w:spacing w:after="240"/>
        <w:jc w:val="both"/>
      </w:pPr>
      <w:r>
        <w:t>Стандартная функциональность системы, а также дополнительная функциональность, создание которой предусмотрено услугами по настройке и внедрению, в совокупности составляют одну Систему, без применения сторонних решений других производителей ПО.</w:t>
      </w:r>
    </w:p>
    <w:p w14:paraId="1CB8D61D" w14:textId="77777777" w:rsidR="00AE51B8" w:rsidRDefault="00AE51B8" w:rsidP="00213110">
      <w:pPr>
        <w:pStyle w:val="a3"/>
        <w:jc w:val="both"/>
      </w:pPr>
    </w:p>
    <w:p w14:paraId="1F7125DF" w14:textId="01C27393" w:rsidR="00F533CD" w:rsidRDefault="000E1570" w:rsidP="00213110">
      <w:pPr>
        <w:pStyle w:val="1"/>
        <w:spacing w:line="240" w:lineRule="auto"/>
        <w:jc w:val="both"/>
      </w:pPr>
      <w:bookmarkStart w:id="6" w:name="_Toc211260115"/>
      <w:r w:rsidRPr="000E1570">
        <w:t>Функциональные требования к Системе</w:t>
      </w:r>
      <w:bookmarkEnd w:id="6"/>
    </w:p>
    <w:p w14:paraId="5968A1E4" w14:textId="77777777" w:rsidR="00F533CD" w:rsidRDefault="00F533CD" w:rsidP="00213110">
      <w:pPr>
        <w:pStyle w:val="a3"/>
        <w:jc w:val="both"/>
      </w:pPr>
    </w:p>
    <w:p w14:paraId="3339D119" w14:textId="77777777" w:rsidR="000E1570" w:rsidRDefault="000E1570" w:rsidP="000E1570">
      <w:pPr>
        <w:pStyle w:val="a3"/>
        <w:jc w:val="both"/>
      </w:pPr>
      <w:r>
        <w:t xml:space="preserve">Система должна отвечать следующим функциональным требованиям: </w:t>
      </w:r>
    </w:p>
    <w:p w14:paraId="70CDD023" w14:textId="77777777" w:rsidR="00904CBA" w:rsidRDefault="00904CBA" w:rsidP="000E1570">
      <w:pPr>
        <w:pStyle w:val="a3"/>
        <w:jc w:val="both"/>
      </w:pPr>
    </w:p>
    <w:p w14:paraId="4C178612" w14:textId="37D6AD07" w:rsidR="000E1570" w:rsidRDefault="000E1570" w:rsidP="000E1570">
      <w:pPr>
        <w:pStyle w:val="a3"/>
        <w:jc w:val="both"/>
      </w:pPr>
      <w:r>
        <w:t>Обеспечение мониторинга и регистрации действий пользователей и пользователей с привилегированными учетными записями (привилегированных пользователей) при совершении ими манипуляций на серверах и активном сетевом оборудовании:</w:t>
      </w:r>
    </w:p>
    <w:p w14:paraId="5807D7BE" w14:textId="77777777" w:rsidR="00904CBA" w:rsidRDefault="00904CBA" w:rsidP="000E1570">
      <w:pPr>
        <w:pStyle w:val="a3"/>
        <w:jc w:val="both"/>
      </w:pPr>
    </w:p>
    <w:p w14:paraId="3D7F4026" w14:textId="77777777" w:rsidR="000E1570" w:rsidRDefault="000E1570" w:rsidP="008C14FA">
      <w:pPr>
        <w:pStyle w:val="a3"/>
        <w:numPr>
          <w:ilvl w:val="0"/>
          <w:numId w:val="8"/>
        </w:numPr>
        <w:jc w:val="both"/>
      </w:pPr>
      <w:r>
        <w:t>потока пользовательского ввода;</w:t>
      </w:r>
    </w:p>
    <w:p w14:paraId="55CCC2F3" w14:textId="77777777" w:rsidR="000E1570" w:rsidRDefault="000E1570" w:rsidP="008C14FA">
      <w:pPr>
        <w:pStyle w:val="a3"/>
        <w:numPr>
          <w:ilvl w:val="0"/>
          <w:numId w:val="8"/>
        </w:numPr>
        <w:jc w:val="both"/>
      </w:pPr>
      <w:r>
        <w:t>потока пользовательского вывода;</w:t>
      </w:r>
    </w:p>
    <w:p w14:paraId="6F280776" w14:textId="77777777" w:rsidR="00904CBA" w:rsidRDefault="00904CBA" w:rsidP="000E1570">
      <w:pPr>
        <w:pStyle w:val="a3"/>
        <w:jc w:val="both"/>
      </w:pPr>
    </w:p>
    <w:p w14:paraId="172C471C" w14:textId="042A08A0" w:rsidR="000E1570" w:rsidRDefault="000E1570" w:rsidP="000E1570">
      <w:pPr>
        <w:pStyle w:val="a3"/>
        <w:jc w:val="both"/>
      </w:pPr>
      <w:r>
        <w:lastRenderedPageBreak/>
        <w:t>Распознавание в сетевом трафике и запись сессий пользователей, устанавливаемых по</w:t>
      </w:r>
      <w:r w:rsidR="00904CBA">
        <w:t xml:space="preserve"> </w:t>
      </w:r>
      <w:r>
        <w:t>следующим протоколам:</w:t>
      </w:r>
    </w:p>
    <w:p w14:paraId="2D12F1DF" w14:textId="77777777" w:rsidR="00904CBA" w:rsidRDefault="00904CBA" w:rsidP="000E1570">
      <w:pPr>
        <w:pStyle w:val="a3"/>
        <w:jc w:val="both"/>
      </w:pPr>
    </w:p>
    <w:p w14:paraId="18B0C64E" w14:textId="77777777" w:rsidR="000E1570" w:rsidRDefault="000E1570" w:rsidP="008C14FA">
      <w:pPr>
        <w:pStyle w:val="a3"/>
        <w:numPr>
          <w:ilvl w:val="0"/>
          <w:numId w:val="9"/>
        </w:numPr>
        <w:jc w:val="both"/>
      </w:pPr>
      <w:r>
        <w:t xml:space="preserve">Citrix ICA </w:t>
      </w:r>
    </w:p>
    <w:p w14:paraId="50B45C9A" w14:textId="77777777" w:rsidR="000E1570" w:rsidRPr="005E766B" w:rsidRDefault="000E1570" w:rsidP="008C14FA">
      <w:pPr>
        <w:pStyle w:val="a3"/>
        <w:numPr>
          <w:ilvl w:val="0"/>
          <w:numId w:val="9"/>
        </w:numPr>
        <w:jc w:val="both"/>
        <w:rPr>
          <w:lang w:val="en-US"/>
        </w:rPr>
      </w:pPr>
      <w:r w:rsidRPr="005E766B">
        <w:rPr>
          <w:lang w:val="en-US"/>
        </w:rPr>
        <w:t>RDP (</w:t>
      </w:r>
      <w:r>
        <w:t>в</w:t>
      </w:r>
      <w:r w:rsidRPr="005E766B">
        <w:rPr>
          <w:lang w:val="en-US"/>
        </w:rPr>
        <w:t xml:space="preserve"> </w:t>
      </w:r>
      <w:r>
        <w:t>т</w:t>
      </w:r>
      <w:r w:rsidRPr="005E766B">
        <w:rPr>
          <w:lang w:val="en-US"/>
        </w:rPr>
        <w:t>.</w:t>
      </w:r>
      <w:r>
        <w:t>ч</w:t>
      </w:r>
      <w:r w:rsidRPr="005E766B">
        <w:rPr>
          <w:lang w:val="en-US"/>
        </w:rPr>
        <w:t xml:space="preserve">. over TLS) </w:t>
      </w:r>
      <w:r>
        <w:t>версий</w:t>
      </w:r>
      <w:r w:rsidRPr="005E766B">
        <w:rPr>
          <w:lang w:val="en-US"/>
        </w:rPr>
        <w:t xml:space="preserve"> 4,5,6,7,8,8.1, </w:t>
      </w:r>
      <w:r>
        <w:t>в</w:t>
      </w:r>
      <w:r w:rsidRPr="005E766B">
        <w:rPr>
          <w:lang w:val="en-US"/>
        </w:rPr>
        <w:t xml:space="preserve"> </w:t>
      </w:r>
      <w:r>
        <w:t>т</w:t>
      </w:r>
      <w:r w:rsidRPr="005E766B">
        <w:rPr>
          <w:lang w:val="en-US"/>
        </w:rPr>
        <w:t>.</w:t>
      </w:r>
      <w:r>
        <w:t>ч</w:t>
      </w:r>
      <w:r w:rsidRPr="005E766B">
        <w:rPr>
          <w:lang w:val="en-US"/>
        </w:rPr>
        <w:t>. Remote Desktop Services (RemoteApp)X11 (over SSH);</w:t>
      </w:r>
    </w:p>
    <w:p w14:paraId="3251579D" w14:textId="77777777" w:rsidR="000E1570" w:rsidRPr="000E1570" w:rsidRDefault="000E1570" w:rsidP="008C14FA">
      <w:pPr>
        <w:pStyle w:val="a3"/>
        <w:numPr>
          <w:ilvl w:val="0"/>
          <w:numId w:val="9"/>
        </w:numPr>
        <w:jc w:val="both"/>
        <w:rPr>
          <w:lang w:val="en-US"/>
        </w:rPr>
      </w:pPr>
      <w:r w:rsidRPr="000E1570">
        <w:rPr>
          <w:lang w:val="en-US"/>
        </w:rPr>
        <w:t>VNC (</w:t>
      </w:r>
      <w:r>
        <w:t>в</w:t>
      </w:r>
      <w:r w:rsidRPr="000E1570">
        <w:rPr>
          <w:lang w:val="en-US"/>
        </w:rPr>
        <w:t xml:space="preserve"> </w:t>
      </w:r>
      <w:r>
        <w:t>т</w:t>
      </w:r>
      <w:r w:rsidRPr="000E1570">
        <w:rPr>
          <w:lang w:val="en-US"/>
        </w:rPr>
        <w:t>.</w:t>
      </w:r>
      <w:r>
        <w:t>ч</w:t>
      </w:r>
      <w:r w:rsidRPr="000E1570">
        <w:rPr>
          <w:lang w:val="en-US"/>
        </w:rPr>
        <w:t>. over SSL);</w:t>
      </w:r>
    </w:p>
    <w:p w14:paraId="759AE970" w14:textId="77777777" w:rsidR="000E1570" w:rsidRDefault="000E1570" w:rsidP="008C14FA">
      <w:pPr>
        <w:pStyle w:val="a3"/>
        <w:numPr>
          <w:ilvl w:val="0"/>
          <w:numId w:val="9"/>
        </w:numPr>
        <w:jc w:val="both"/>
      </w:pPr>
      <w:r>
        <w:t xml:space="preserve">SSH, в том числе контроль и запись трафика Local и Remote Port </w:t>
      </w:r>
      <w:proofErr w:type="spellStart"/>
      <w:r>
        <w:t>Forwarding</w:t>
      </w:r>
      <w:proofErr w:type="spellEnd"/>
      <w:r>
        <w:t>;</w:t>
      </w:r>
    </w:p>
    <w:p w14:paraId="52FA71DC" w14:textId="77777777" w:rsidR="000E1570" w:rsidRPr="000E1570" w:rsidRDefault="000E1570" w:rsidP="008C14FA">
      <w:pPr>
        <w:pStyle w:val="a3"/>
        <w:numPr>
          <w:ilvl w:val="0"/>
          <w:numId w:val="9"/>
        </w:numPr>
        <w:jc w:val="both"/>
        <w:rPr>
          <w:lang w:val="en-US"/>
        </w:rPr>
      </w:pPr>
      <w:r w:rsidRPr="000E1570">
        <w:rPr>
          <w:lang w:val="en-US"/>
        </w:rPr>
        <w:t>Telnet, TN3270;</w:t>
      </w:r>
    </w:p>
    <w:p w14:paraId="6CEEEEA5" w14:textId="77777777" w:rsidR="000E1570" w:rsidRPr="000E1570" w:rsidRDefault="000E1570" w:rsidP="008C14FA">
      <w:pPr>
        <w:pStyle w:val="a3"/>
        <w:numPr>
          <w:ilvl w:val="0"/>
          <w:numId w:val="9"/>
        </w:numPr>
        <w:jc w:val="both"/>
        <w:rPr>
          <w:lang w:val="en-US"/>
        </w:rPr>
      </w:pPr>
      <w:r w:rsidRPr="000E1570">
        <w:rPr>
          <w:lang w:val="en-US"/>
        </w:rPr>
        <w:t>SFTP (SCP);</w:t>
      </w:r>
    </w:p>
    <w:p w14:paraId="25461519" w14:textId="77777777" w:rsidR="000E1570" w:rsidRPr="000E1570" w:rsidRDefault="000E1570" w:rsidP="008C14FA">
      <w:pPr>
        <w:pStyle w:val="a3"/>
        <w:numPr>
          <w:ilvl w:val="0"/>
          <w:numId w:val="9"/>
        </w:numPr>
        <w:jc w:val="both"/>
        <w:rPr>
          <w:lang w:val="en-US"/>
        </w:rPr>
      </w:pPr>
      <w:r w:rsidRPr="000E1570">
        <w:rPr>
          <w:lang w:val="en-US"/>
        </w:rPr>
        <w:t xml:space="preserve">HTTP </w:t>
      </w:r>
      <w:r>
        <w:t>и</w:t>
      </w:r>
      <w:r w:rsidRPr="000E1570">
        <w:rPr>
          <w:lang w:val="en-US"/>
        </w:rPr>
        <w:t xml:space="preserve"> HTTPS</w:t>
      </w:r>
    </w:p>
    <w:p w14:paraId="0CA41BF4" w14:textId="77777777" w:rsidR="000E1570" w:rsidRDefault="000E1570" w:rsidP="008C14FA">
      <w:pPr>
        <w:pStyle w:val="a3"/>
        <w:numPr>
          <w:ilvl w:val="0"/>
          <w:numId w:val="9"/>
        </w:numPr>
        <w:jc w:val="both"/>
      </w:pPr>
      <w:r>
        <w:t>MS SQL</w:t>
      </w:r>
    </w:p>
    <w:p w14:paraId="0ED11824" w14:textId="77777777" w:rsidR="000E1570" w:rsidRDefault="000E1570" w:rsidP="008C14FA">
      <w:pPr>
        <w:pStyle w:val="a3"/>
        <w:numPr>
          <w:ilvl w:val="0"/>
          <w:numId w:val="9"/>
        </w:numPr>
        <w:jc w:val="both"/>
      </w:pPr>
      <w:r>
        <w:t>MySQL</w:t>
      </w:r>
    </w:p>
    <w:p w14:paraId="0697CEE9" w14:textId="77777777" w:rsidR="000E1570" w:rsidRDefault="000E1570" w:rsidP="008C14FA">
      <w:pPr>
        <w:pStyle w:val="a3"/>
        <w:numPr>
          <w:ilvl w:val="0"/>
          <w:numId w:val="9"/>
        </w:numPr>
        <w:jc w:val="both"/>
      </w:pPr>
      <w:r>
        <w:t>Oracle</w:t>
      </w:r>
    </w:p>
    <w:p w14:paraId="4E61AF6A" w14:textId="77777777" w:rsidR="00904CBA" w:rsidRDefault="00904CBA" w:rsidP="000E1570">
      <w:pPr>
        <w:pStyle w:val="a3"/>
        <w:jc w:val="both"/>
      </w:pPr>
    </w:p>
    <w:p w14:paraId="08E96C1B" w14:textId="149349F4" w:rsidR="000E1570" w:rsidRDefault="000E1570" w:rsidP="000E1570">
      <w:pPr>
        <w:pStyle w:val="a3"/>
        <w:jc w:val="both"/>
      </w:pPr>
      <w:r>
        <w:t>В случае, если проходящий через Систему трафик содержит протоколы, которые не распознаются и/или не поддерживаются Системой, то такой трафик должен пропускаться Системой без инспекции и анализа.</w:t>
      </w:r>
    </w:p>
    <w:p w14:paraId="2BABC6A0" w14:textId="77777777" w:rsidR="00904CBA" w:rsidRDefault="00904CBA" w:rsidP="000E1570">
      <w:pPr>
        <w:pStyle w:val="a3"/>
        <w:jc w:val="both"/>
      </w:pPr>
    </w:p>
    <w:p w14:paraId="7DE508C5" w14:textId="69615D04" w:rsidR="000E1570" w:rsidRDefault="000E1570" w:rsidP="000E1570">
      <w:pPr>
        <w:pStyle w:val="a3"/>
        <w:jc w:val="both"/>
      </w:pPr>
      <w:r>
        <w:t>Возможность просмотра завершенной сессии с возможностью текстового поиска по:</w:t>
      </w:r>
    </w:p>
    <w:p w14:paraId="74D964DB" w14:textId="77777777" w:rsidR="00904CBA" w:rsidRDefault="00904CBA" w:rsidP="000E1570">
      <w:pPr>
        <w:pStyle w:val="a3"/>
        <w:jc w:val="both"/>
      </w:pPr>
    </w:p>
    <w:p w14:paraId="568E59E9" w14:textId="77777777" w:rsidR="000E1570" w:rsidRDefault="000E1570" w:rsidP="008C14FA">
      <w:pPr>
        <w:pStyle w:val="a3"/>
        <w:numPr>
          <w:ilvl w:val="0"/>
          <w:numId w:val="10"/>
        </w:numPr>
        <w:jc w:val="both"/>
      </w:pPr>
      <w:r>
        <w:t>потоку пользовательского вывода;</w:t>
      </w:r>
    </w:p>
    <w:p w14:paraId="2E1C32A9" w14:textId="77777777" w:rsidR="000E1570" w:rsidRDefault="000E1570" w:rsidP="008C14FA">
      <w:pPr>
        <w:pStyle w:val="a3"/>
        <w:numPr>
          <w:ilvl w:val="0"/>
          <w:numId w:val="10"/>
        </w:numPr>
        <w:jc w:val="both"/>
      </w:pPr>
      <w:r>
        <w:t xml:space="preserve">метаданным (учетная запись пользователя, временные метки, запускаемые процессы, заголовки открываемых окон, посещенные </w:t>
      </w:r>
      <w:proofErr w:type="spellStart"/>
      <w:r>
        <w:t>url</w:t>
      </w:r>
      <w:proofErr w:type="spellEnd"/>
      <w:r>
        <w:t>, имена передаваемых файлов).</w:t>
      </w:r>
    </w:p>
    <w:p w14:paraId="21D6F5E6" w14:textId="77777777" w:rsidR="00904CBA" w:rsidRDefault="00904CBA" w:rsidP="000E1570">
      <w:pPr>
        <w:pStyle w:val="a3"/>
        <w:jc w:val="both"/>
      </w:pPr>
    </w:p>
    <w:p w14:paraId="0AD05045" w14:textId="0E22CDF7" w:rsidR="000E1570" w:rsidRDefault="000E1570" w:rsidP="00F8216D">
      <w:pPr>
        <w:pStyle w:val="a3"/>
        <w:spacing w:after="240"/>
        <w:jc w:val="both"/>
      </w:pPr>
      <w:r>
        <w:t>Возможность просмотра в режиме реального времени активной сессии с возможностью ее прерывания.</w:t>
      </w:r>
    </w:p>
    <w:p w14:paraId="74A4167E" w14:textId="1F9C4944" w:rsidR="000E1570" w:rsidRDefault="000E1570" w:rsidP="000E1570">
      <w:pPr>
        <w:pStyle w:val="a3"/>
        <w:jc w:val="both"/>
      </w:pPr>
      <w:r>
        <w:t>Возможность поиска записанной сессии среди всего объема сессий, в том числе архивных, по параметрам:</w:t>
      </w:r>
    </w:p>
    <w:p w14:paraId="02FC39B5" w14:textId="77777777" w:rsidR="00904CBA" w:rsidRDefault="00904CBA" w:rsidP="000E1570">
      <w:pPr>
        <w:pStyle w:val="a3"/>
        <w:jc w:val="both"/>
      </w:pPr>
    </w:p>
    <w:p w14:paraId="55FFDF27" w14:textId="3054FACF" w:rsidR="000E1570" w:rsidRDefault="000E1570" w:rsidP="008C14FA">
      <w:pPr>
        <w:pStyle w:val="a3"/>
        <w:numPr>
          <w:ilvl w:val="0"/>
          <w:numId w:val="11"/>
        </w:numPr>
        <w:jc w:val="both"/>
      </w:pPr>
      <w:r>
        <w:t>время начала и завершения сессии;</w:t>
      </w:r>
    </w:p>
    <w:p w14:paraId="5420ACEA" w14:textId="4726B6CF" w:rsidR="000E1570" w:rsidRDefault="000E1570" w:rsidP="008C14FA">
      <w:pPr>
        <w:pStyle w:val="a3"/>
        <w:numPr>
          <w:ilvl w:val="0"/>
          <w:numId w:val="11"/>
        </w:numPr>
        <w:jc w:val="both"/>
      </w:pPr>
      <w:r>
        <w:t>IP-адрес (подсеть) пользователя;</w:t>
      </w:r>
    </w:p>
    <w:p w14:paraId="04966D5F" w14:textId="333FF459" w:rsidR="000E1570" w:rsidRDefault="000E1570" w:rsidP="008C14FA">
      <w:pPr>
        <w:pStyle w:val="a3"/>
        <w:numPr>
          <w:ilvl w:val="0"/>
          <w:numId w:val="11"/>
        </w:numPr>
        <w:jc w:val="both"/>
      </w:pPr>
      <w:r>
        <w:t>IP-адрес (подсеть) сервера, с которым была установлена сессия;</w:t>
      </w:r>
    </w:p>
    <w:p w14:paraId="19EE7941" w14:textId="77777777" w:rsidR="000E1570" w:rsidRDefault="000E1570" w:rsidP="008C14FA">
      <w:pPr>
        <w:pStyle w:val="a3"/>
        <w:numPr>
          <w:ilvl w:val="0"/>
          <w:numId w:val="11"/>
        </w:numPr>
        <w:jc w:val="both"/>
      </w:pPr>
      <w:r>
        <w:t>протокол (список протоколов), по которому была установлена сессия;</w:t>
      </w:r>
    </w:p>
    <w:p w14:paraId="74A44C22" w14:textId="77777777" w:rsidR="00904CBA" w:rsidRDefault="00904CBA" w:rsidP="000E1570">
      <w:pPr>
        <w:pStyle w:val="a3"/>
        <w:jc w:val="both"/>
      </w:pPr>
    </w:p>
    <w:p w14:paraId="6CAE7EBD" w14:textId="258FB2B5" w:rsidR="000E1570" w:rsidRDefault="000E1570" w:rsidP="000E1570">
      <w:pPr>
        <w:pStyle w:val="a3"/>
        <w:jc w:val="both"/>
      </w:pPr>
      <w:r>
        <w:t>Возможность просмотра видеозаписи сессии с возможностью быстрого поиска фрагмента видеозаписи по параметрам:</w:t>
      </w:r>
    </w:p>
    <w:p w14:paraId="488B8D68" w14:textId="77777777" w:rsidR="002A4B2A" w:rsidRDefault="002A4B2A" w:rsidP="000E1570">
      <w:pPr>
        <w:pStyle w:val="a3"/>
        <w:jc w:val="both"/>
      </w:pPr>
    </w:p>
    <w:p w14:paraId="7D41077A" w14:textId="77777777" w:rsidR="000E1570" w:rsidRDefault="000E1570" w:rsidP="008C14FA">
      <w:pPr>
        <w:pStyle w:val="a3"/>
        <w:numPr>
          <w:ilvl w:val="0"/>
          <w:numId w:val="12"/>
        </w:numPr>
        <w:jc w:val="both"/>
      </w:pPr>
      <w:r>
        <w:t>часть слова или фраза в потоке пользовательского ввода (должен быть реализован полнотекстовый поиск по потоку пользовательского ввода);</w:t>
      </w:r>
    </w:p>
    <w:p w14:paraId="5F18F0DA" w14:textId="77777777" w:rsidR="002A4B2A" w:rsidRDefault="002A4B2A" w:rsidP="000E1570">
      <w:pPr>
        <w:pStyle w:val="a3"/>
        <w:jc w:val="both"/>
      </w:pPr>
    </w:p>
    <w:p w14:paraId="42C8C609" w14:textId="006B0AE8" w:rsidR="000E1570" w:rsidRDefault="000E1570" w:rsidP="00F8216D">
      <w:pPr>
        <w:pStyle w:val="a3"/>
        <w:spacing w:after="240"/>
        <w:jc w:val="both"/>
      </w:pPr>
      <w:r>
        <w:t>Возможность ускорять и замедлять скорость воспроизведения видеозаписи.</w:t>
      </w:r>
    </w:p>
    <w:p w14:paraId="2B6224B5" w14:textId="5788DF31" w:rsidR="000E1570" w:rsidRDefault="000E1570" w:rsidP="00F8216D">
      <w:pPr>
        <w:pStyle w:val="a3"/>
        <w:spacing w:after="240"/>
        <w:jc w:val="both"/>
      </w:pPr>
      <w:r>
        <w:t>Возможность отображать список активных (незавершенных) сессий и просмотра видеозаписи активной (незавершенной) сессии в режиме реального времени.</w:t>
      </w:r>
    </w:p>
    <w:p w14:paraId="6F26FAA2" w14:textId="314E5D05" w:rsidR="000E1570" w:rsidRDefault="000E1570" w:rsidP="00F8216D">
      <w:pPr>
        <w:pStyle w:val="a3"/>
        <w:spacing w:after="240"/>
        <w:jc w:val="both"/>
      </w:pPr>
      <w:r>
        <w:t>Возможность уполномоченному оператору разорвать любую активную (незавершенную) сессию.</w:t>
      </w:r>
    </w:p>
    <w:p w14:paraId="456A129C" w14:textId="2E9DFE89" w:rsidR="000E1570" w:rsidRDefault="000E1570" w:rsidP="00F8216D">
      <w:pPr>
        <w:pStyle w:val="a3"/>
        <w:spacing w:after="240"/>
        <w:jc w:val="both"/>
      </w:pPr>
      <w:r>
        <w:t>Возможность создавать политики (правила), определяющие следует ли разрешить (запретить) пользователю установить сессию, следует ли записать сессию пользователя.</w:t>
      </w:r>
    </w:p>
    <w:p w14:paraId="1158CAF5" w14:textId="67B50D28" w:rsidR="000E1570" w:rsidRDefault="000E1570" w:rsidP="00F8216D">
      <w:pPr>
        <w:pStyle w:val="a3"/>
        <w:spacing w:after="240"/>
        <w:jc w:val="both"/>
      </w:pPr>
      <w:r>
        <w:lastRenderedPageBreak/>
        <w:t xml:space="preserve">Поддержка инспектирования сессий пользователей в прозрачном (на уровне L3 </w:t>
      </w:r>
      <w:proofErr w:type="spellStart"/>
      <w:r>
        <w:t>Router</w:t>
      </w:r>
      <w:proofErr w:type="spellEnd"/>
      <w:r>
        <w:t>) режиме: решение должно в режиме Man-</w:t>
      </w:r>
      <w:proofErr w:type="spellStart"/>
      <w:r>
        <w:t>in</w:t>
      </w:r>
      <w:proofErr w:type="spellEnd"/>
      <w:r>
        <w:t>-</w:t>
      </w:r>
      <w:proofErr w:type="spellStart"/>
      <w:r>
        <w:t>the</w:t>
      </w:r>
      <w:proofErr w:type="spellEnd"/>
      <w:r>
        <w:t>-Middle (эмуляция сервера для клиента, эмуляция клиента для сервера) внедриться в сессию пользователя, устанавливаемую с целевым сервером.</w:t>
      </w:r>
    </w:p>
    <w:p w14:paraId="166EDC24" w14:textId="39A2E6B9" w:rsidR="000E1570" w:rsidRDefault="000E1570" w:rsidP="00F8216D">
      <w:pPr>
        <w:pStyle w:val="a3"/>
        <w:spacing w:after="240"/>
        <w:jc w:val="both"/>
      </w:pPr>
      <w:r>
        <w:t>Записанные сессии должны содержать следующую информацию:</w:t>
      </w:r>
    </w:p>
    <w:p w14:paraId="36002154" w14:textId="397A1582" w:rsidR="000E1570" w:rsidRDefault="000E1570" w:rsidP="008C14FA">
      <w:pPr>
        <w:pStyle w:val="a3"/>
        <w:numPr>
          <w:ilvl w:val="0"/>
          <w:numId w:val="12"/>
        </w:numPr>
        <w:jc w:val="both"/>
      </w:pPr>
      <w:proofErr w:type="spellStart"/>
      <w:r>
        <w:t>видеофиксирование</w:t>
      </w:r>
      <w:proofErr w:type="spellEnd"/>
      <w:r>
        <w:t xml:space="preserve"> сессии;</w:t>
      </w:r>
    </w:p>
    <w:p w14:paraId="3E0B5B99" w14:textId="77777777" w:rsidR="000E1570" w:rsidRDefault="000E1570" w:rsidP="008C14FA">
      <w:pPr>
        <w:pStyle w:val="a3"/>
        <w:numPr>
          <w:ilvl w:val="0"/>
          <w:numId w:val="12"/>
        </w:numPr>
        <w:jc w:val="both"/>
      </w:pPr>
      <w:r>
        <w:t xml:space="preserve">текст, введенный пользователем (поток пользовательского ввода); должны поддерживаться распространенные кодировки символов русского </w:t>
      </w:r>
    </w:p>
    <w:p w14:paraId="305D019C" w14:textId="77777777" w:rsidR="002A4B2A" w:rsidRDefault="002A4B2A" w:rsidP="000E1570">
      <w:pPr>
        <w:pStyle w:val="a3"/>
        <w:jc w:val="both"/>
      </w:pPr>
    </w:p>
    <w:p w14:paraId="54C5CC61" w14:textId="0187ECE6" w:rsidR="000E1570" w:rsidRDefault="000E1570" w:rsidP="00F8216D">
      <w:pPr>
        <w:pStyle w:val="a3"/>
        <w:spacing w:after="240"/>
        <w:jc w:val="both"/>
      </w:pPr>
      <w:r>
        <w:t>Возможность скачать переданные во время сессии файлы (в том числе бинарные) в оригинальном виде.</w:t>
      </w:r>
    </w:p>
    <w:p w14:paraId="433E903C" w14:textId="639BB1CE" w:rsidR="000E1570" w:rsidRDefault="000E1570" w:rsidP="00F8216D">
      <w:pPr>
        <w:pStyle w:val="a3"/>
        <w:spacing w:after="240"/>
        <w:jc w:val="both"/>
      </w:pPr>
      <w:r>
        <w:t>Поддержка каждым элементом Системы одновременной записи не менее 500 одновременных сессий пользователей.</w:t>
      </w:r>
    </w:p>
    <w:p w14:paraId="52303652" w14:textId="6DA9BA87" w:rsidR="000E1570" w:rsidRDefault="000E1570" w:rsidP="00F8216D">
      <w:pPr>
        <w:pStyle w:val="a3"/>
        <w:spacing w:after="240"/>
        <w:jc w:val="both"/>
      </w:pPr>
      <w:r>
        <w:t>Собственное хранилище Системы должно иметь объем для хранения сессий в защищенном виде сроком не менее 2 месяцев. Система должна автоматически удалять записи, хранящиеся дольше времени, определенного в политике хранения. Минимальная градация политики хранения – 2 дня. Объем внутреннего хранилища должен составлять не менее 1 ТБ.</w:t>
      </w:r>
    </w:p>
    <w:p w14:paraId="1EA0D08B" w14:textId="6C5308A6" w:rsidR="000E1570" w:rsidRDefault="000E1570" w:rsidP="00F8216D">
      <w:pPr>
        <w:pStyle w:val="a3"/>
        <w:spacing w:after="240"/>
        <w:jc w:val="both"/>
      </w:pPr>
      <w:r>
        <w:t>Хранение записанных сессий с защитой от несанкционированного доступа. Эта защита должна обеспечиваться и для файлов, экспортируемых в сетевое хранилище, предоставленное Заказчиком.</w:t>
      </w:r>
    </w:p>
    <w:p w14:paraId="1A6D156D" w14:textId="480145DE" w:rsidR="000E1570" w:rsidRDefault="000E1570" w:rsidP="00F8216D">
      <w:pPr>
        <w:pStyle w:val="a3"/>
        <w:spacing w:after="240"/>
        <w:jc w:val="both"/>
      </w:pPr>
      <w:r>
        <w:t>Возможность организации автоматической архивации файлов с записанными сессиями в сетевое хранилище Заказчика.</w:t>
      </w:r>
    </w:p>
    <w:p w14:paraId="65DBC186" w14:textId="4E07F1C3" w:rsidR="000E1570" w:rsidRDefault="000E1570" w:rsidP="00F8216D">
      <w:pPr>
        <w:pStyle w:val="a3"/>
        <w:spacing w:after="240"/>
        <w:jc w:val="both"/>
      </w:pPr>
      <w:r>
        <w:t>Разграничение доступа администраторов Системы с возможностью ограничения доступа к потоку пользовательского ввода, на просмотр завершенных и активных сессий пользователей. Администратор должен обладать специальными полномочиями для просмотра данной информации.</w:t>
      </w:r>
    </w:p>
    <w:p w14:paraId="3A9C2419" w14:textId="60E4186D" w:rsidR="000E1570" w:rsidRDefault="000E1570" w:rsidP="00F8216D">
      <w:pPr>
        <w:pStyle w:val="a3"/>
        <w:spacing w:after="240"/>
        <w:jc w:val="both"/>
      </w:pPr>
      <w:r>
        <w:t>Обеспечение централизованной аутентификации администраторов для доступа к Системе с помощью Microsoft AD.</w:t>
      </w:r>
    </w:p>
    <w:p w14:paraId="13219493" w14:textId="50B2E132" w:rsidR="000E1570" w:rsidRDefault="000E1570" w:rsidP="00F8216D">
      <w:pPr>
        <w:pStyle w:val="a3"/>
        <w:spacing w:after="240"/>
        <w:jc w:val="both"/>
      </w:pPr>
      <w:r>
        <w:t>Ведение журнала аудита доступа к Системе с возможностью выгрузки журнала в режиме реального времени.</w:t>
      </w:r>
    </w:p>
    <w:p w14:paraId="08BB5057" w14:textId="1505BF4C" w:rsidR="006A7D9C" w:rsidRDefault="006A7D9C" w:rsidP="00213110">
      <w:pPr>
        <w:pStyle w:val="a3"/>
        <w:jc w:val="both"/>
      </w:pPr>
    </w:p>
    <w:p w14:paraId="60979820" w14:textId="7BAB9A6A" w:rsidR="00785CC8" w:rsidRDefault="008C14FA" w:rsidP="00785CC8">
      <w:pPr>
        <w:pStyle w:val="1"/>
        <w:spacing w:line="240" w:lineRule="auto"/>
      </w:pPr>
      <w:bookmarkStart w:id="7" w:name="_Toc211260116"/>
      <w:r w:rsidRPr="008C14FA">
        <w:t>Требования к средствам управления Системой</w:t>
      </w:r>
      <w:bookmarkEnd w:id="7"/>
      <w:r w:rsidR="00785CC8">
        <w:t xml:space="preserve"> </w:t>
      </w:r>
    </w:p>
    <w:p w14:paraId="3E7B236B" w14:textId="77777777" w:rsidR="00785CC8" w:rsidRDefault="00785CC8" w:rsidP="00785CC8">
      <w:pPr>
        <w:spacing w:line="240" w:lineRule="auto"/>
        <w:jc w:val="both"/>
      </w:pPr>
    </w:p>
    <w:p w14:paraId="6B3710A5" w14:textId="23E6E7B7" w:rsidR="008C14FA" w:rsidRDefault="008C14FA" w:rsidP="00766595">
      <w:pPr>
        <w:pStyle w:val="a3"/>
        <w:spacing w:after="240"/>
        <w:jc w:val="both"/>
      </w:pPr>
      <w:r>
        <w:t>Наличие графической консоли управления.</w:t>
      </w:r>
    </w:p>
    <w:p w14:paraId="3A866FC5" w14:textId="7F54B86E" w:rsidR="008C14FA" w:rsidRDefault="008C14FA" w:rsidP="00766595">
      <w:pPr>
        <w:pStyle w:val="a3"/>
        <w:spacing w:after="240"/>
        <w:jc w:val="both"/>
      </w:pPr>
      <w:r>
        <w:t>Разграничение доступа операторов к функциям управления Системой, в том числе к функциям:</w:t>
      </w:r>
    </w:p>
    <w:p w14:paraId="527AACB6" w14:textId="2C548625" w:rsidR="008C14FA" w:rsidRDefault="008C14FA" w:rsidP="00766595">
      <w:pPr>
        <w:pStyle w:val="a3"/>
        <w:numPr>
          <w:ilvl w:val="0"/>
          <w:numId w:val="13"/>
        </w:numPr>
        <w:spacing w:after="240"/>
        <w:jc w:val="both"/>
      </w:pPr>
      <w:r>
        <w:t>управление операторами Системы и их полномочиями;</w:t>
      </w:r>
    </w:p>
    <w:p w14:paraId="47409B48" w14:textId="41AB0425" w:rsidR="008C14FA" w:rsidRDefault="008C14FA" w:rsidP="00766595">
      <w:pPr>
        <w:pStyle w:val="a3"/>
        <w:numPr>
          <w:ilvl w:val="0"/>
          <w:numId w:val="13"/>
        </w:numPr>
        <w:spacing w:after="240"/>
        <w:jc w:val="both"/>
      </w:pPr>
      <w:r>
        <w:t>управление правилами (политиками) Системы;</w:t>
      </w:r>
    </w:p>
    <w:p w14:paraId="1491F8D8" w14:textId="77777777" w:rsidR="008C14FA" w:rsidRDefault="008C14FA" w:rsidP="00766595">
      <w:pPr>
        <w:pStyle w:val="a3"/>
        <w:numPr>
          <w:ilvl w:val="0"/>
          <w:numId w:val="13"/>
        </w:numPr>
        <w:spacing w:after="240"/>
        <w:jc w:val="both"/>
      </w:pPr>
      <w:r>
        <w:t>поиск и просмотр записанных и активных сессий;</w:t>
      </w:r>
    </w:p>
    <w:p w14:paraId="3F042839" w14:textId="58CADCF3" w:rsidR="008C14FA" w:rsidRDefault="008C14FA" w:rsidP="00766595">
      <w:pPr>
        <w:pStyle w:val="a3"/>
        <w:numPr>
          <w:ilvl w:val="0"/>
          <w:numId w:val="13"/>
        </w:numPr>
        <w:spacing w:after="240"/>
        <w:jc w:val="both"/>
      </w:pPr>
      <w:r>
        <w:t>просмотр потока пользовательского ввода.</w:t>
      </w:r>
    </w:p>
    <w:p w14:paraId="1D87DD90" w14:textId="798B4A7D" w:rsidR="008C14FA" w:rsidRDefault="008C14FA" w:rsidP="00766595">
      <w:pPr>
        <w:pStyle w:val="a3"/>
        <w:spacing w:after="240"/>
        <w:jc w:val="both"/>
      </w:pPr>
      <w:r>
        <w:lastRenderedPageBreak/>
        <w:t>Разграничение доступа операторов Системы к записанным и активным сессиям по параметрам:</w:t>
      </w:r>
    </w:p>
    <w:p w14:paraId="004BA267" w14:textId="3F0726BE" w:rsidR="008C14FA" w:rsidRDefault="008C14FA" w:rsidP="00766595">
      <w:pPr>
        <w:pStyle w:val="a3"/>
        <w:numPr>
          <w:ilvl w:val="0"/>
          <w:numId w:val="14"/>
        </w:numPr>
        <w:spacing w:after="240"/>
        <w:jc w:val="both"/>
      </w:pPr>
      <w:r>
        <w:t>IP-адрес (подсеть) пользователя, установившего сессию;</w:t>
      </w:r>
    </w:p>
    <w:p w14:paraId="70A1E8A9" w14:textId="77777777" w:rsidR="008C14FA" w:rsidRDefault="008C14FA" w:rsidP="00766595">
      <w:pPr>
        <w:pStyle w:val="a3"/>
        <w:numPr>
          <w:ilvl w:val="0"/>
          <w:numId w:val="14"/>
        </w:numPr>
        <w:spacing w:after="240"/>
        <w:jc w:val="both"/>
      </w:pPr>
      <w:r>
        <w:t>IP-адрес (подсеть) сервера, с которым была установлена сессия.</w:t>
      </w:r>
    </w:p>
    <w:p w14:paraId="0E6791C9" w14:textId="32FED852" w:rsidR="008C14FA" w:rsidRDefault="008C14FA" w:rsidP="00766595">
      <w:pPr>
        <w:pStyle w:val="a3"/>
        <w:spacing w:after="240"/>
        <w:jc w:val="both"/>
      </w:pPr>
      <w:r>
        <w:t>Возможность экспорта записанной сессии в файл, для воспроизведения ее как видео, с возможностью осуществлять поиск ключевых слов в сессии.</w:t>
      </w:r>
    </w:p>
    <w:p w14:paraId="36508D95" w14:textId="5710DA64" w:rsidR="008C14FA" w:rsidRDefault="008C14FA" w:rsidP="00766595">
      <w:pPr>
        <w:pStyle w:val="a3"/>
        <w:spacing w:after="240"/>
        <w:jc w:val="both"/>
      </w:pPr>
      <w:r>
        <w:t xml:space="preserve">Ведение журнала аудита доступа операторов к функциям управления с возможностью выгрузки событий журнала в режиме реального времени по протоколу </w:t>
      </w:r>
      <w:proofErr w:type="spellStart"/>
      <w:r>
        <w:t>syslog</w:t>
      </w:r>
      <w:proofErr w:type="spellEnd"/>
      <w:r>
        <w:t>.</w:t>
      </w:r>
    </w:p>
    <w:p w14:paraId="4B54647F" w14:textId="44336C41" w:rsidR="008C14FA" w:rsidRDefault="008C14FA" w:rsidP="00766595">
      <w:pPr>
        <w:pStyle w:val="a3"/>
        <w:spacing w:after="240"/>
        <w:jc w:val="both"/>
      </w:pPr>
      <w:r>
        <w:t xml:space="preserve">Ведение журнала изменений состояния Системы с возможностью выгрузки событий журнала в режиме реального времени по протоколу </w:t>
      </w:r>
      <w:proofErr w:type="spellStart"/>
      <w:r>
        <w:t>syslog</w:t>
      </w:r>
      <w:proofErr w:type="spellEnd"/>
      <w:r>
        <w:t>. В журнале должны отражаться:</w:t>
      </w:r>
    </w:p>
    <w:p w14:paraId="7FA02E08" w14:textId="0006F0DB" w:rsidR="008C14FA" w:rsidRDefault="008C14FA" w:rsidP="00766595">
      <w:pPr>
        <w:pStyle w:val="a3"/>
        <w:numPr>
          <w:ilvl w:val="0"/>
          <w:numId w:val="15"/>
        </w:numPr>
        <w:spacing w:after="240"/>
        <w:jc w:val="both"/>
      </w:pPr>
      <w:r>
        <w:t>системные события (например, останов (авария) элемента решения);</w:t>
      </w:r>
    </w:p>
    <w:p w14:paraId="3F12D733" w14:textId="2552C047" w:rsidR="008C14FA" w:rsidRDefault="008C14FA" w:rsidP="00766595">
      <w:pPr>
        <w:pStyle w:val="a3"/>
        <w:numPr>
          <w:ilvl w:val="0"/>
          <w:numId w:val="15"/>
        </w:numPr>
        <w:spacing w:after="240"/>
        <w:jc w:val="both"/>
      </w:pPr>
      <w:r>
        <w:t>события безопасности (например, очистка журнала).</w:t>
      </w:r>
    </w:p>
    <w:p w14:paraId="50D6A7C0" w14:textId="51A8E25C" w:rsidR="008C14FA" w:rsidRDefault="008C14FA" w:rsidP="00766595">
      <w:pPr>
        <w:pStyle w:val="a3"/>
        <w:spacing w:after="240"/>
        <w:jc w:val="both"/>
      </w:pPr>
      <w:r>
        <w:t>Предоставление стандартных интерфейсов (</w:t>
      </w:r>
      <w:proofErr w:type="spellStart"/>
      <w:r>
        <w:t>syslog</w:t>
      </w:r>
      <w:proofErr w:type="spellEnd"/>
      <w:r>
        <w:t>,) автоматической выгрузки информации о сессиях привилегированных пользователей, с указанием параметров:</w:t>
      </w:r>
    </w:p>
    <w:p w14:paraId="10928466" w14:textId="2FF03DA6" w:rsidR="00766595" w:rsidRDefault="008C14FA" w:rsidP="00766595">
      <w:pPr>
        <w:pStyle w:val="a3"/>
        <w:numPr>
          <w:ilvl w:val="0"/>
          <w:numId w:val="16"/>
        </w:numPr>
        <w:jc w:val="both"/>
      </w:pPr>
      <w:r>
        <w:t>время начала и завершения сессии;</w:t>
      </w:r>
    </w:p>
    <w:p w14:paraId="357EC8B0" w14:textId="1484BA32" w:rsidR="008C14FA" w:rsidRDefault="008C14FA" w:rsidP="00766595">
      <w:pPr>
        <w:pStyle w:val="a3"/>
        <w:numPr>
          <w:ilvl w:val="0"/>
          <w:numId w:val="16"/>
        </w:numPr>
        <w:jc w:val="both"/>
      </w:pPr>
      <w:r>
        <w:t>IP-адрес пользователя, установившего сессию;</w:t>
      </w:r>
    </w:p>
    <w:p w14:paraId="5BE5D15E" w14:textId="42E7C510" w:rsidR="008C14FA" w:rsidRDefault="008C14FA" w:rsidP="00766595">
      <w:pPr>
        <w:pStyle w:val="a3"/>
        <w:numPr>
          <w:ilvl w:val="0"/>
          <w:numId w:val="16"/>
        </w:numPr>
        <w:jc w:val="both"/>
      </w:pPr>
      <w:r>
        <w:t>IP-адрес сервера, с которым была установлена сессия;</w:t>
      </w:r>
    </w:p>
    <w:p w14:paraId="1A9DDD4A" w14:textId="507FD9CB" w:rsidR="008C14FA" w:rsidRDefault="008C14FA" w:rsidP="00766595">
      <w:pPr>
        <w:pStyle w:val="a3"/>
        <w:numPr>
          <w:ilvl w:val="0"/>
          <w:numId w:val="16"/>
        </w:numPr>
        <w:jc w:val="both"/>
      </w:pPr>
      <w:r>
        <w:t>протокол, по которому была установлена сессия.</w:t>
      </w:r>
    </w:p>
    <w:p w14:paraId="18888819" w14:textId="48D9F77B" w:rsidR="006A7D9C" w:rsidRDefault="006A7D9C" w:rsidP="00213110">
      <w:pPr>
        <w:pStyle w:val="a3"/>
        <w:jc w:val="both"/>
      </w:pPr>
    </w:p>
    <w:p w14:paraId="2D4D0298" w14:textId="7E694C85" w:rsidR="00C4407B" w:rsidRDefault="00C4407B" w:rsidP="00213110">
      <w:pPr>
        <w:pStyle w:val="a3"/>
        <w:jc w:val="both"/>
      </w:pPr>
    </w:p>
    <w:p w14:paraId="28A97936" w14:textId="089BDFDE" w:rsidR="00C4407B" w:rsidRDefault="00C4407B" w:rsidP="00213110">
      <w:pPr>
        <w:pStyle w:val="a3"/>
        <w:jc w:val="both"/>
      </w:pPr>
    </w:p>
    <w:p w14:paraId="5EE7F38E" w14:textId="77777777" w:rsidR="00C4407B" w:rsidRDefault="00C4407B" w:rsidP="00213110">
      <w:pPr>
        <w:pStyle w:val="a3"/>
        <w:jc w:val="both"/>
      </w:pPr>
    </w:p>
    <w:p w14:paraId="2CB5C1E2" w14:textId="77777777" w:rsidR="00783106" w:rsidRPr="000E25C6" w:rsidRDefault="00783106" w:rsidP="00213110">
      <w:pPr>
        <w:pStyle w:val="a3"/>
        <w:jc w:val="both"/>
      </w:pPr>
    </w:p>
    <w:sectPr w:rsidR="00783106" w:rsidRPr="000E2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26A0"/>
    <w:multiLevelType w:val="hybridMultilevel"/>
    <w:tmpl w:val="F3B87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A3BB0"/>
    <w:multiLevelType w:val="hybridMultilevel"/>
    <w:tmpl w:val="02EA3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33AC4"/>
    <w:multiLevelType w:val="hybridMultilevel"/>
    <w:tmpl w:val="6AE67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56193"/>
    <w:multiLevelType w:val="hybridMultilevel"/>
    <w:tmpl w:val="26FC0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E3EF3"/>
    <w:multiLevelType w:val="hybridMultilevel"/>
    <w:tmpl w:val="48C62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A6A46"/>
    <w:multiLevelType w:val="hybridMultilevel"/>
    <w:tmpl w:val="80C44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26E3D"/>
    <w:multiLevelType w:val="hybridMultilevel"/>
    <w:tmpl w:val="C5142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A188B"/>
    <w:multiLevelType w:val="hybridMultilevel"/>
    <w:tmpl w:val="62365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5221C"/>
    <w:multiLevelType w:val="hybridMultilevel"/>
    <w:tmpl w:val="8054A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481CFB"/>
    <w:multiLevelType w:val="hybridMultilevel"/>
    <w:tmpl w:val="E4DA2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465F2"/>
    <w:multiLevelType w:val="hybridMultilevel"/>
    <w:tmpl w:val="8BFCE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6434D"/>
    <w:multiLevelType w:val="hybridMultilevel"/>
    <w:tmpl w:val="3F1A1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C3034"/>
    <w:multiLevelType w:val="hybridMultilevel"/>
    <w:tmpl w:val="FD008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DC3C20"/>
    <w:multiLevelType w:val="hybridMultilevel"/>
    <w:tmpl w:val="92C89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E6653"/>
    <w:multiLevelType w:val="hybridMultilevel"/>
    <w:tmpl w:val="7AB61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6972BB"/>
    <w:multiLevelType w:val="hybridMultilevel"/>
    <w:tmpl w:val="62745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374412">
    <w:abstractNumId w:val="11"/>
  </w:num>
  <w:num w:numId="2" w16cid:durableId="2131125786">
    <w:abstractNumId w:val="14"/>
  </w:num>
  <w:num w:numId="3" w16cid:durableId="1591085486">
    <w:abstractNumId w:val="0"/>
  </w:num>
  <w:num w:numId="4" w16cid:durableId="1762601394">
    <w:abstractNumId w:val="10"/>
  </w:num>
  <w:num w:numId="5" w16cid:durableId="1285576564">
    <w:abstractNumId w:val="5"/>
  </w:num>
  <w:num w:numId="6" w16cid:durableId="95907886">
    <w:abstractNumId w:val="8"/>
  </w:num>
  <w:num w:numId="7" w16cid:durableId="1373650499">
    <w:abstractNumId w:val="6"/>
  </w:num>
  <w:num w:numId="8" w16cid:durableId="1741246526">
    <w:abstractNumId w:val="2"/>
  </w:num>
  <w:num w:numId="9" w16cid:durableId="444618646">
    <w:abstractNumId w:val="13"/>
  </w:num>
  <w:num w:numId="10" w16cid:durableId="1259682827">
    <w:abstractNumId w:val="3"/>
  </w:num>
  <w:num w:numId="11" w16cid:durableId="2000881202">
    <w:abstractNumId w:val="9"/>
  </w:num>
  <w:num w:numId="12" w16cid:durableId="814104655">
    <w:abstractNumId w:val="7"/>
  </w:num>
  <w:num w:numId="13" w16cid:durableId="886721526">
    <w:abstractNumId w:val="12"/>
  </w:num>
  <w:num w:numId="14" w16cid:durableId="1403140597">
    <w:abstractNumId w:val="4"/>
  </w:num>
  <w:num w:numId="15" w16cid:durableId="829104020">
    <w:abstractNumId w:val="1"/>
  </w:num>
  <w:num w:numId="16" w16cid:durableId="951714071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A1"/>
    <w:rsid w:val="00010980"/>
    <w:rsid w:val="00014A29"/>
    <w:rsid w:val="000170DD"/>
    <w:rsid w:val="00064035"/>
    <w:rsid w:val="00093C8D"/>
    <w:rsid w:val="000C7344"/>
    <w:rsid w:val="000E1570"/>
    <w:rsid w:val="000E25C6"/>
    <w:rsid w:val="000F3FF1"/>
    <w:rsid w:val="000F7EDE"/>
    <w:rsid w:val="001530C7"/>
    <w:rsid w:val="00191237"/>
    <w:rsid w:val="001C47E2"/>
    <w:rsid w:val="00213110"/>
    <w:rsid w:val="00233063"/>
    <w:rsid w:val="00233503"/>
    <w:rsid w:val="00254803"/>
    <w:rsid w:val="00265B1C"/>
    <w:rsid w:val="0027648E"/>
    <w:rsid w:val="00286E02"/>
    <w:rsid w:val="00297905"/>
    <w:rsid w:val="002A484C"/>
    <w:rsid w:val="002A4B2A"/>
    <w:rsid w:val="00324E29"/>
    <w:rsid w:val="003469E9"/>
    <w:rsid w:val="003A56BC"/>
    <w:rsid w:val="00460F77"/>
    <w:rsid w:val="005761FA"/>
    <w:rsid w:val="005A0AFB"/>
    <w:rsid w:val="005E766B"/>
    <w:rsid w:val="0060748F"/>
    <w:rsid w:val="006124EA"/>
    <w:rsid w:val="006A7D9C"/>
    <w:rsid w:val="006F7FD1"/>
    <w:rsid w:val="00710A3E"/>
    <w:rsid w:val="00766595"/>
    <w:rsid w:val="00776785"/>
    <w:rsid w:val="00780507"/>
    <w:rsid w:val="00783106"/>
    <w:rsid w:val="00785CC8"/>
    <w:rsid w:val="007A294D"/>
    <w:rsid w:val="007C2922"/>
    <w:rsid w:val="007C4EE0"/>
    <w:rsid w:val="00804D00"/>
    <w:rsid w:val="00855C4A"/>
    <w:rsid w:val="008C14FA"/>
    <w:rsid w:val="008F6625"/>
    <w:rsid w:val="00904CBA"/>
    <w:rsid w:val="00914E58"/>
    <w:rsid w:val="009C6DDF"/>
    <w:rsid w:val="00AE3BA1"/>
    <w:rsid w:val="00AE51B8"/>
    <w:rsid w:val="00B83659"/>
    <w:rsid w:val="00C4407B"/>
    <w:rsid w:val="00D1467E"/>
    <w:rsid w:val="00D20D05"/>
    <w:rsid w:val="00D46806"/>
    <w:rsid w:val="00D86B9C"/>
    <w:rsid w:val="00DC4A1C"/>
    <w:rsid w:val="00DC70CE"/>
    <w:rsid w:val="00DF5065"/>
    <w:rsid w:val="00DF629B"/>
    <w:rsid w:val="00E32A58"/>
    <w:rsid w:val="00E57ACE"/>
    <w:rsid w:val="00EB158A"/>
    <w:rsid w:val="00F01D60"/>
    <w:rsid w:val="00F03633"/>
    <w:rsid w:val="00F533CD"/>
    <w:rsid w:val="00F61544"/>
    <w:rsid w:val="00F8216D"/>
    <w:rsid w:val="00FA07F2"/>
    <w:rsid w:val="00FA0E0C"/>
    <w:rsid w:val="00FE4946"/>
    <w:rsid w:val="00FF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C33C"/>
  <w15:chartTrackingRefBased/>
  <w15:docId w15:val="{6D0D5E78-5E0C-4649-9D21-5FE451F0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7A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640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4E2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57A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E57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7ACE"/>
    <w:rPr>
      <w:rFonts w:ascii="Segoe UI" w:hAnsi="Segoe UI" w:cs="Segoe UI"/>
      <w:sz w:val="18"/>
      <w:szCs w:val="18"/>
    </w:rPr>
  </w:style>
  <w:style w:type="paragraph" w:styleId="a6">
    <w:name w:val="TOC Heading"/>
    <w:basedOn w:val="1"/>
    <w:next w:val="a"/>
    <w:uiPriority w:val="39"/>
    <w:unhideWhenUsed/>
    <w:qFormat/>
    <w:rsid w:val="00E57ACE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57ACE"/>
    <w:pPr>
      <w:spacing w:after="100"/>
    </w:pPr>
  </w:style>
  <w:style w:type="character" w:styleId="a7">
    <w:name w:val="Hyperlink"/>
    <w:basedOn w:val="a0"/>
    <w:uiPriority w:val="99"/>
    <w:unhideWhenUsed/>
    <w:rsid w:val="00E57ACE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1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640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F533CD"/>
    <w:pPr>
      <w:spacing w:after="100"/>
      <w:ind w:left="220"/>
    </w:pPr>
  </w:style>
  <w:style w:type="paragraph" w:styleId="a9">
    <w:name w:val="List Paragraph"/>
    <w:basedOn w:val="a"/>
    <w:uiPriority w:val="34"/>
    <w:qFormat/>
    <w:rsid w:val="00F533CD"/>
    <w:pPr>
      <w:ind w:left="720"/>
      <w:contextualSpacing/>
    </w:pPr>
    <w:rPr>
      <w:rFonts w:ascii="Arial" w:hAnsi="Arial"/>
      <w:sz w:val="20"/>
    </w:rPr>
  </w:style>
  <w:style w:type="character" w:customStyle="1" w:styleId="fontstyle01">
    <w:name w:val="fontstyle01"/>
    <w:basedOn w:val="a0"/>
    <w:rsid w:val="00785CC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AB34C-EA11-4E09-AB73-79E80CFB8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1645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Abdulakhadov, Bakhtiyor</dc:creator>
  <cp:keywords/>
  <dc:description/>
  <cp:lastModifiedBy>Abdulakhadov, Bakhtiyor</cp:lastModifiedBy>
  <cp:revision>64</cp:revision>
  <dcterms:created xsi:type="dcterms:W3CDTF">2025-06-10T11:21:00Z</dcterms:created>
  <dcterms:modified xsi:type="dcterms:W3CDTF">2025-10-13T10:15:00Z</dcterms:modified>
</cp:coreProperties>
</file>