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1E9B" w14:textId="6E3ACB6F" w:rsidR="00C72E8C" w:rsidRPr="00351B59" w:rsidRDefault="00C62578" w:rsidP="00BB6BF1">
      <w:pPr>
        <w:jc w:val="center"/>
        <w:rPr>
          <w:rFonts w:cstheme="minorHAnsi"/>
          <w:b/>
          <w:bCs/>
          <w:sz w:val="18"/>
          <w:szCs w:val="18"/>
          <w:lang w:eastAsia="ru-RU"/>
        </w:rPr>
      </w:pPr>
      <w:bookmarkStart w:id="0" w:name="_GoBack"/>
      <w:bookmarkEnd w:id="0"/>
      <w:r w:rsidRPr="00351B59">
        <w:rPr>
          <w:rFonts w:cstheme="minorHAnsi"/>
          <w:b/>
          <w:bCs/>
          <w:sz w:val="18"/>
          <w:szCs w:val="18"/>
          <w:lang w:eastAsia="ru-RU"/>
        </w:rPr>
        <w:t>Технические</w:t>
      </w:r>
      <w:r w:rsidR="00C72E8C" w:rsidRPr="00351B59">
        <w:rPr>
          <w:rFonts w:cstheme="minorHAnsi"/>
          <w:b/>
          <w:bCs/>
          <w:sz w:val="18"/>
          <w:szCs w:val="18"/>
          <w:lang w:eastAsia="ru-RU"/>
        </w:rPr>
        <w:t xml:space="preserve"> требования</w:t>
      </w:r>
    </w:p>
    <w:tbl>
      <w:tblPr>
        <w:tblStyle w:val="a5"/>
        <w:tblW w:w="10802" w:type="dxa"/>
        <w:tblInd w:w="-1026" w:type="dxa"/>
        <w:tblLook w:val="04A0" w:firstRow="1" w:lastRow="0" w:firstColumn="1" w:lastColumn="0" w:noHBand="0" w:noVBand="1"/>
      </w:tblPr>
      <w:tblGrid>
        <w:gridCol w:w="2231"/>
        <w:gridCol w:w="8571"/>
      </w:tblGrid>
      <w:tr w:rsidR="008B2B0A" w:rsidRPr="00351B59" w14:paraId="0B546CF5" w14:textId="77777777" w:rsidTr="00351B59">
        <w:tc>
          <w:tcPr>
            <w:tcW w:w="10802" w:type="dxa"/>
            <w:gridSpan w:val="2"/>
            <w:shd w:val="clear" w:color="auto" w:fill="FFFFFF" w:themeFill="background1"/>
          </w:tcPr>
          <w:p w14:paraId="087C48A0" w14:textId="77777777" w:rsidR="008B2B0A" w:rsidRPr="00351B59" w:rsidRDefault="008B2B0A" w:rsidP="00BB6BF1">
            <w:pPr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Функциональные требования</w:t>
            </w:r>
          </w:p>
        </w:tc>
      </w:tr>
      <w:tr w:rsidR="008B2B0A" w:rsidRPr="00351B59" w14:paraId="46846E58" w14:textId="77777777" w:rsidTr="00351B59">
        <w:tc>
          <w:tcPr>
            <w:tcW w:w="10802" w:type="dxa"/>
            <w:gridSpan w:val="2"/>
            <w:shd w:val="clear" w:color="auto" w:fill="FFFFFF" w:themeFill="background1"/>
          </w:tcPr>
          <w:p w14:paraId="40E4B025" w14:textId="57D930D2" w:rsidR="008B2B0A" w:rsidRPr="00351B59" w:rsidRDefault="008B2B0A" w:rsidP="005D38AD">
            <w:pPr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Программный комплекс управления уязвимостями в информационно-телекоммуникационной среде</w:t>
            </w:r>
          </w:p>
        </w:tc>
      </w:tr>
      <w:tr w:rsidR="00F93CC5" w:rsidRPr="00351B59" w14:paraId="05B834B6" w14:textId="77777777" w:rsidTr="00351B59">
        <w:tc>
          <w:tcPr>
            <w:tcW w:w="2231" w:type="dxa"/>
          </w:tcPr>
          <w:p w14:paraId="36EE4F49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413ABFB6" w14:textId="4DBBC12A" w:rsidR="00F93CC5" w:rsidRPr="00351B59" w:rsidRDefault="00A628F2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Общие системные требования</w:t>
            </w:r>
          </w:p>
        </w:tc>
        <w:tc>
          <w:tcPr>
            <w:tcW w:w="8571" w:type="dxa"/>
          </w:tcPr>
          <w:p w14:paraId="1B4D8598" w14:textId="046F921A" w:rsidR="00A628F2" w:rsidRPr="00351B59" w:rsidRDefault="007D27F3" w:rsidP="00C72E8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>Система</w:t>
            </w:r>
            <w:r w:rsidR="00A628F2"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 должн</w:t>
            </w:r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>а</w:t>
            </w:r>
            <w:r w:rsidR="009C1751"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 иметь возможность</w:t>
            </w:r>
            <w:r w:rsidR="005E7252"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B51EA" w:rsidRPr="00351B59">
              <w:rPr>
                <w:rFonts w:cstheme="minorHAnsi"/>
                <w:color w:val="000000" w:themeColor="text1"/>
                <w:sz w:val="18"/>
                <w:szCs w:val="18"/>
              </w:rPr>
              <w:t>поставки</w:t>
            </w:r>
            <w:r w:rsidR="009C1751"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9C1751" w:rsidRPr="00351B59">
              <w:rPr>
                <w:rFonts w:cstheme="minorHAnsi"/>
                <w:sz w:val="18"/>
                <w:szCs w:val="18"/>
              </w:rPr>
              <w:t>включая, но не ограничивая,</w:t>
            </w:r>
            <w:r w:rsidR="00A628F2"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 в виде следующих вариантов:</w:t>
            </w:r>
          </w:p>
          <w:p w14:paraId="2E4D30F8" w14:textId="008EE829" w:rsidR="00F93CC5" w:rsidRPr="00351B59" w:rsidRDefault="00A628F2" w:rsidP="00A628F2">
            <w:pPr>
              <w:pStyle w:val="a3"/>
              <w:numPr>
                <w:ilvl w:val="0"/>
                <w:numId w:val="27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Готового виртуального устройства (VA - </w:t>
            </w:r>
            <w:proofErr w:type="spellStart"/>
            <w:r w:rsidR="007D27F3" w:rsidRPr="00351B59">
              <w:rPr>
                <w:rFonts w:cstheme="minorHAnsi"/>
                <w:color w:val="000000" w:themeColor="text1"/>
                <w:sz w:val="18"/>
                <w:szCs w:val="18"/>
              </w:rPr>
              <w:t>V</w:t>
            </w:r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>irtual</w:t>
            </w:r>
            <w:proofErr w:type="spellEnd"/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D27F3" w:rsidRPr="00351B59"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>ppliance</w:t>
            </w:r>
            <w:proofErr w:type="spellEnd"/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  <w:r w:rsidR="007D27F3"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для </w:t>
            </w:r>
            <w:proofErr w:type="spellStart"/>
            <w:r w:rsidR="007D27F3" w:rsidRPr="00351B59">
              <w:rPr>
                <w:rFonts w:cstheme="minorHAnsi"/>
                <w:color w:val="000000" w:themeColor="text1"/>
                <w:sz w:val="18"/>
                <w:szCs w:val="18"/>
              </w:rPr>
              <w:t>VMware</w:t>
            </w:r>
            <w:proofErr w:type="spellEnd"/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 xml:space="preserve"> или </w:t>
            </w:r>
            <w:r w:rsidR="007D27F3" w:rsidRPr="00351B59">
              <w:rPr>
                <w:rFonts w:cstheme="minorHAnsi"/>
                <w:color w:val="000000" w:themeColor="text1"/>
                <w:sz w:val="18"/>
                <w:szCs w:val="18"/>
              </w:rPr>
              <w:t>Hyper-V</w:t>
            </w:r>
            <w:r w:rsidR="009965EA" w:rsidRPr="00351B59">
              <w:rPr>
                <w:rFonts w:cstheme="minorHAnsi"/>
                <w:color w:val="000000" w:themeColor="text1"/>
                <w:sz w:val="18"/>
                <w:szCs w:val="18"/>
              </w:rPr>
              <w:t>;</w:t>
            </w:r>
          </w:p>
          <w:p w14:paraId="18B87442" w14:textId="3914A091" w:rsidR="00A628F2" w:rsidRPr="00351B59" w:rsidRDefault="009C1751" w:rsidP="00A04A32">
            <w:pPr>
              <w:pStyle w:val="a3"/>
              <w:numPr>
                <w:ilvl w:val="0"/>
                <w:numId w:val="27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cstheme="minorHAnsi"/>
                <w:color w:val="000000" w:themeColor="text1"/>
                <w:sz w:val="18"/>
                <w:szCs w:val="18"/>
              </w:rPr>
              <w:t>Пакета установки на ОС Linux</w:t>
            </w:r>
            <w:r w:rsidR="009965EA" w:rsidRPr="00351B5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05D98B0D" w14:textId="0A77DD52" w:rsidR="00A628F2" w:rsidRPr="00351B59" w:rsidRDefault="0E0D0708" w:rsidP="00C72E8C">
            <w:p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обеспечивать возможность сканировать не менее 500 IP адресов в ИТС.</w:t>
            </w:r>
          </w:p>
        </w:tc>
      </w:tr>
      <w:tr w:rsidR="008B2B0A" w:rsidRPr="00351B59" w14:paraId="40069FB2" w14:textId="77777777" w:rsidTr="00351B59">
        <w:tc>
          <w:tcPr>
            <w:tcW w:w="2231" w:type="dxa"/>
          </w:tcPr>
          <w:p w14:paraId="7BC2B442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BA74500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1A281D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589D51F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10840D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A4924B" w14:textId="63C1C0DB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Центральное управление</w:t>
            </w:r>
          </w:p>
        </w:tc>
        <w:tc>
          <w:tcPr>
            <w:tcW w:w="8571" w:type="dxa"/>
          </w:tcPr>
          <w:p w14:paraId="598D0D9A" w14:textId="64FEF89B" w:rsidR="008B2B0A" w:rsidRPr="00351B59" w:rsidRDefault="008B2B0A" w:rsidP="0097549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</w:t>
            </w:r>
            <w:r w:rsidRPr="00351B5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обеспечивать централизованное управление всеми её компонентами и функционалом через единый</w:t>
            </w:r>
            <w:r w:rsidR="005E7252"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="007D27F3" w:rsidRPr="00351B59">
              <w:rPr>
                <w:rFonts w:cstheme="minorHAnsi"/>
                <w:sz w:val="18"/>
                <w:szCs w:val="18"/>
              </w:rPr>
              <w:t>Веб-</w:t>
            </w:r>
            <w:r w:rsidRPr="00351B59">
              <w:rPr>
                <w:rFonts w:cstheme="minorHAnsi"/>
                <w:sz w:val="18"/>
                <w:szCs w:val="18"/>
              </w:rPr>
              <w:t>интерфейс.</w:t>
            </w:r>
          </w:p>
          <w:p w14:paraId="134FBC4B" w14:textId="66B92900" w:rsidR="008B2B0A" w:rsidRPr="00351B59" w:rsidRDefault="008B2B0A" w:rsidP="0097549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сохранять результаты сканирований и оценки активов в базе данных для возможности построений отчетов и хронологии изменений.</w:t>
            </w:r>
          </w:p>
          <w:p w14:paraId="74F73992" w14:textId="77777777" w:rsidR="008B2B0A" w:rsidRPr="00351B59" w:rsidRDefault="008B2B0A" w:rsidP="0097549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База данных должна соответствовать следующим критериям:</w:t>
            </w:r>
          </w:p>
          <w:p w14:paraId="4B689C4F" w14:textId="77777777" w:rsidR="008B2B0A" w:rsidRPr="00351B59" w:rsidRDefault="008B2B0A" w:rsidP="009D507B">
            <w:pPr>
              <w:pStyle w:val="a3"/>
              <w:numPr>
                <w:ilvl w:val="0"/>
                <w:numId w:val="1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Не требовать использования сторонних БД для сохранения результатов</w:t>
            </w:r>
          </w:p>
          <w:p w14:paraId="07416FB9" w14:textId="77777777" w:rsidR="008B2B0A" w:rsidRPr="00351B59" w:rsidRDefault="008B2B0A" w:rsidP="00F27EAA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Обеспечивать раздельное хранение данных сканирования в репозиториях в зависимости от результата (типы уязвимостей, группы ресурсов и пр.), при анализе или запросе данных комбинировать результаты в любой комбинации</w:t>
            </w:r>
          </w:p>
          <w:p w14:paraId="4CD7FB3C" w14:textId="29850283" w:rsidR="008B2B0A" w:rsidRPr="00351B59" w:rsidRDefault="008B2B0A" w:rsidP="00A97DEC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Хранить данные заданный</w:t>
            </w:r>
            <w:r w:rsidR="00F93CC5" w:rsidRPr="00351B59">
              <w:rPr>
                <w:rFonts w:cstheme="minorHAnsi"/>
                <w:sz w:val="18"/>
                <w:szCs w:val="18"/>
              </w:rPr>
              <w:t xml:space="preserve"> и</w:t>
            </w:r>
            <w:r w:rsidRPr="00351B59">
              <w:rPr>
                <w:rFonts w:cstheme="minorHAnsi"/>
                <w:sz w:val="18"/>
                <w:szCs w:val="18"/>
              </w:rPr>
              <w:t xml:space="preserve"> настраиваемый период времени, после истечения которого автоматически очищать базу данных (БД) от устаревшей информации</w:t>
            </w:r>
            <w:r w:rsidR="00F93CC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7BF8FAE6" w14:textId="77777777" w:rsidTr="00351B59">
        <w:tc>
          <w:tcPr>
            <w:tcW w:w="2231" w:type="dxa"/>
          </w:tcPr>
          <w:p w14:paraId="0C9B43F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866CF60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959580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DDB72CD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2772D1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6F72C60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EDA2E5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2AA4E4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F009C3B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8389FD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D2AF1C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C0C086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023A978" w14:textId="438B24B5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Пользователи системы</w:t>
            </w:r>
          </w:p>
        </w:tc>
        <w:tc>
          <w:tcPr>
            <w:tcW w:w="8571" w:type="dxa"/>
          </w:tcPr>
          <w:p w14:paraId="13291E6A" w14:textId="434257BF" w:rsidR="008B2B0A" w:rsidRPr="00351B59" w:rsidRDefault="008B2B0A" w:rsidP="0097549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поддерживать управление на основе ролей и </w:t>
            </w:r>
            <w:r w:rsidR="00213EDF" w:rsidRPr="00351B59">
              <w:rPr>
                <w:rFonts w:cstheme="minorHAnsi"/>
                <w:sz w:val="18"/>
                <w:szCs w:val="18"/>
              </w:rPr>
              <w:t>разграничение</w:t>
            </w:r>
            <w:r w:rsidRPr="00351B59">
              <w:rPr>
                <w:rFonts w:cstheme="minorHAnsi"/>
                <w:sz w:val="18"/>
                <w:szCs w:val="18"/>
              </w:rPr>
              <w:t xml:space="preserve"> прав доступа:</w:t>
            </w:r>
          </w:p>
          <w:p w14:paraId="2B80765E" w14:textId="2E2ABF53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Обновление проверок базы данных</w:t>
            </w:r>
            <w:r w:rsidR="009965EA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A49ADEA" w14:textId="61328D86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Выполнение любого сканирования, при условии наличия политики сканирования или отсутствии ее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77A1EBEE" w14:textId="6B6C457D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Управление пользователями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9E50878" w14:textId="33B2B742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Доступ к просмотру данных об уязвимостях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02829294" w14:textId="6A2D39B6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Определение, создание и предоставление совместного использования списков активов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663DE6F8" w14:textId="640BFA0B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Добавление файлов аудита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FD2A291" w14:textId="3A846CA9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Создание оповещений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EB389C9" w14:textId="0549621F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Определение и совместное использование учетных данных для сканирования с предоставлением учетных данных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48B9E0A0" w14:textId="6B45E0C1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Создание и совместное использование политик сканирования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1DEB36AA" w14:textId="72CC2D5E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Управление билетами (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Workflow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>)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39CD7BF" w14:textId="1DF566A9" w:rsidR="008B2B0A" w:rsidRPr="00351B59" w:rsidRDefault="008B2B0A" w:rsidP="009D507B">
            <w:pPr>
              <w:pStyle w:val="a3"/>
              <w:numPr>
                <w:ilvl w:val="0"/>
                <w:numId w:val="19"/>
              </w:numPr>
              <w:ind w:left="674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Аудит пользовательских действий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130D98E0" w14:textId="6A703071" w:rsidR="008B2B0A" w:rsidRPr="00351B59" w:rsidRDefault="008B2B0A" w:rsidP="00D36A0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позволять пользователю принять риск обнаруженной уязвимости или переопределить до необходимого уровня, не зависимо от определенного поставщиком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0BAE7EBA" w14:textId="6CFF5117" w:rsidR="008B2B0A" w:rsidRPr="00351B59" w:rsidRDefault="008B2B0A" w:rsidP="00D36A0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управление билетами рабочих процессов для расследований и устранения уязвимостей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404065A2" w14:textId="19D6CABB" w:rsidR="008B2B0A" w:rsidRPr="00351B59" w:rsidRDefault="008B2B0A" w:rsidP="00D36A0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позволять назначать билеты персонально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4D3D10B7" w14:textId="77777777" w:rsidR="008B2B0A" w:rsidRPr="00351B59" w:rsidRDefault="008B2B0A" w:rsidP="00EF1993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список уязвимостей, которые относятся к билету</w:t>
            </w:r>
            <w:r w:rsidR="0001547E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064518E1" w14:textId="64A4F182" w:rsidR="0001547E" w:rsidRPr="00351B59" w:rsidRDefault="0052712C" w:rsidP="0052712C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</w:t>
            </w:r>
            <w:r w:rsidR="0001547E" w:rsidRPr="00351B59">
              <w:rPr>
                <w:rFonts w:cstheme="minorHAnsi"/>
                <w:sz w:val="18"/>
                <w:szCs w:val="18"/>
              </w:rPr>
              <w:t xml:space="preserve"> должна предоставлять возможность пользователю настраивать базовые параметры безопасности и доступа к </w:t>
            </w:r>
            <w:r w:rsidR="007D27F3" w:rsidRPr="00351B59">
              <w:rPr>
                <w:rFonts w:cstheme="minorHAnsi"/>
                <w:sz w:val="18"/>
                <w:szCs w:val="18"/>
              </w:rPr>
              <w:t>п</w:t>
            </w:r>
            <w:r w:rsidR="0001547E" w:rsidRPr="00351B59">
              <w:rPr>
                <w:rFonts w:cstheme="minorHAnsi"/>
                <w:sz w:val="18"/>
                <w:szCs w:val="18"/>
              </w:rPr>
              <w:t>латформе, такие как:</w:t>
            </w:r>
          </w:p>
          <w:p w14:paraId="67C724F3" w14:textId="064BA2EB" w:rsidR="0001547E" w:rsidRPr="00351B59" w:rsidRDefault="0001547E" w:rsidP="00E43AAF">
            <w:pPr>
              <w:pStyle w:val="a3"/>
              <w:numPr>
                <w:ilvl w:val="1"/>
                <w:numId w:val="30"/>
              </w:numPr>
              <w:spacing w:line="256" w:lineRule="auto"/>
              <w:ind w:left="529" w:firstLine="0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Парольную политику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585FB73B" w14:textId="3F3C1FC5" w:rsidR="0052712C" w:rsidRPr="00351B59" w:rsidRDefault="0052712C" w:rsidP="00E43AAF">
            <w:pPr>
              <w:pStyle w:val="a3"/>
              <w:numPr>
                <w:ilvl w:val="1"/>
                <w:numId w:val="30"/>
              </w:numPr>
              <w:spacing w:line="256" w:lineRule="auto"/>
              <w:ind w:left="529" w:firstLine="0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Таймаут сессии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0187DD4F" w14:textId="60D65E6D" w:rsidR="0001547E" w:rsidRPr="00351B59" w:rsidRDefault="0052712C" w:rsidP="0052712C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предоставлять возможность создания неограниченного количества пользователей </w:t>
            </w:r>
            <w:r w:rsidR="001833E9" w:rsidRPr="00351B59">
              <w:rPr>
                <w:rFonts w:cstheme="minorHAnsi"/>
                <w:sz w:val="18"/>
                <w:szCs w:val="18"/>
                <w:lang w:val="en-US"/>
              </w:rPr>
              <w:t>C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истемы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7DE86A76" w14:textId="77777777" w:rsidTr="00351B59">
        <w:tc>
          <w:tcPr>
            <w:tcW w:w="2231" w:type="dxa"/>
          </w:tcPr>
          <w:p w14:paraId="314EE99C" w14:textId="77777777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Шифрование передаваемых данных</w:t>
            </w:r>
          </w:p>
        </w:tc>
        <w:tc>
          <w:tcPr>
            <w:tcW w:w="8571" w:type="dxa"/>
          </w:tcPr>
          <w:p w14:paraId="58425C2E" w14:textId="50890DFC" w:rsidR="008B2B0A" w:rsidRPr="00351B59" w:rsidRDefault="008B2B0A" w:rsidP="00E43AAF">
            <w:pPr>
              <w:pStyle w:val="a3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обязана шифровать коммуникации между компонентами/модулями Системы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3B64DDA3" w14:textId="75B58A56" w:rsidR="005E7252" w:rsidRPr="00351B59" w:rsidRDefault="005E7252" w:rsidP="00E43AAF">
            <w:pPr>
              <w:pStyle w:val="a3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</w:t>
            </w:r>
            <w:r w:rsidR="007D27F3" w:rsidRPr="00351B59">
              <w:rPr>
                <w:rFonts w:cstheme="minorHAnsi"/>
                <w:sz w:val="18"/>
                <w:szCs w:val="18"/>
              </w:rPr>
              <w:t>должна обеспечивать</w:t>
            </w:r>
            <w:r w:rsidRPr="00351B59">
              <w:rPr>
                <w:rFonts w:cstheme="minorHAnsi"/>
                <w:sz w:val="18"/>
                <w:szCs w:val="18"/>
              </w:rPr>
              <w:t xml:space="preserve"> шифрова</w:t>
            </w:r>
            <w:r w:rsidR="007D27F3" w:rsidRPr="00351B59">
              <w:rPr>
                <w:rFonts w:cstheme="minorHAnsi"/>
                <w:sz w:val="18"/>
                <w:szCs w:val="18"/>
              </w:rPr>
              <w:t>ние</w:t>
            </w:r>
            <w:r w:rsidRPr="00351B59">
              <w:rPr>
                <w:rFonts w:cstheme="minorHAnsi"/>
                <w:sz w:val="18"/>
                <w:szCs w:val="18"/>
              </w:rPr>
              <w:t xml:space="preserve"> коммуникации между</w:t>
            </w:r>
            <w:r w:rsidR="007D27F3"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 xml:space="preserve">пользователями и </w:t>
            </w:r>
            <w:r w:rsidR="007D27F3" w:rsidRPr="00351B59">
              <w:rPr>
                <w:rFonts w:cstheme="minorHAnsi"/>
                <w:sz w:val="18"/>
                <w:szCs w:val="18"/>
              </w:rPr>
              <w:t>Системой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45745D47" w14:textId="77777777" w:rsidTr="00351B59">
        <w:tc>
          <w:tcPr>
            <w:tcW w:w="2231" w:type="dxa"/>
          </w:tcPr>
          <w:p w14:paraId="07C77580" w14:textId="77777777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Поддержка внешней аутентификации и авторизации</w:t>
            </w:r>
          </w:p>
        </w:tc>
        <w:tc>
          <w:tcPr>
            <w:tcW w:w="8571" w:type="dxa"/>
          </w:tcPr>
          <w:p w14:paraId="09F36C7F" w14:textId="34EA696B" w:rsidR="008B2B0A" w:rsidRPr="00351B59" w:rsidRDefault="008B2B0A" w:rsidP="00E43AAF">
            <w:pPr>
              <w:pStyle w:val="a3"/>
              <w:ind w:left="0"/>
              <w:jc w:val="both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интегрироваться с системами сторонних производителей (LDAP, AD) для обеспечения аутентификации и авторизации внутренних пользователей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7D02891F" w14:textId="77777777" w:rsidTr="00351B59">
        <w:tc>
          <w:tcPr>
            <w:tcW w:w="2231" w:type="dxa"/>
          </w:tcPr>
          <w:p w14:paraId="42E58AA9" w14:textId="04ABFAD1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Производительность системы</w:t>
            </w:r>
          </w:p>
        </w:tc>
        <w:tc>
          <w:tcPr>
            <w:tcW w:w="8571" w:type="dxa"/>
          </w:tcPr>
          <w:p w14:paraId="18302647" w14:textId="305387D6" w:rsidR="008B2B0A" w:rsidRPr="00351B59" w:rsidRDefault="008B2B0A" w:rsidP="00E43AAF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обеспечивать возможность сбора и анализа, аудита с коммутационного оборудования, маршрутизаторов, межсетевых экранов и систем предотвращения вторжений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0A393B27" w14:textId="0F8ED70A" w:rsidR="008B2B0A" w:rsidRPr="00351B59" w:rsidRDefault="008B2B0A" w:rsidP="00E43AAF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Хранить полученные события, уязвимости, отчеты не менее </w:t>
            </w:r>
            <w:r w:rsidR="00BC11E7" w:rsidRPr="00351B59">
              <w:rPr>
                <w:rFonts w:cstheme="minorHAnsi"/>
                <w:sz w:val="18"/>
                <w:szCs w:val="18"/>
              </w:rPr>
              <w:t>999</w:t>
            </w:r>
            <w:r w:rsidRPr="00351B59">
              <w:rPr>
                <w:rFonts w:cstheme="minorHAnsi"/>
                <w:sz w:val="18"/>
                <w:szCs w:val="18"/>
              </w:rPr>
              <w:t xml:space="preserve"> дней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7084E40F" w14:textId="77777777" w:rsidTr="00351B59">
        <w:tc>
          <w:tcPr>
            <w:tcW w:w="2231" w:type="dxa"/>
          </w:tcPr>
          <w:p w14:paraId="05498356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76C116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DE5A0F7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7E528D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2AF91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9360DF4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B29909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A30F25D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38DBC3F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D111746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99026C7" w14:textId="3F7B6CFE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Управление активами</w:t>
            </w:r>
          </w:p>
        </w:tc>
        <w:tc>
          <w:tcPr>
            <w:tcW w:w="8571" w:type="dxa"/>
          </w:tcPr>
          <w:p w14:paraId="3A2C7291" w14:textId="75DC5A3E" w:rsidR="008B2B0A" w:rsidRPr="00351B59" w:rsidRDefault="0A08E947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не должна полагаться на внешние сканеры для обнаружения активов, сканирования портов или идентификации ОС</w:t>
            </w:r>
            <w:r w:rsidR="747CAC48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4F3DE2F9" w14:textId="63E4B8CD" w:rsidR="00CB681A" w:rsidRPr="00351B59" w:rsidRDefault="00CB681A" w:rsidP="00CB681A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иметь возможность без использования активного, либо агентского сканирования, на основании </w:t>
            </w:r>
            <w:r w:rsidR="002C6148" w:rsidRPr="00351B59">
              <w:rPr>
                <w:rFonts w:cstheme="minorHAnsi"/>
                <w:sz w:val="18"/>
                <w:szCs w:val="18"/>
              </w:rPr>
              <w:t>разбора</w:t>
            </w:r>
            <w:r w:rsidRPr="00351B59">
              <w:rPr>
                <w:rFonts w:cstheme="minorHAnsi"/>
                <w:sz w:val="18"/>
                <w:szCs w:val="18"/>
              </w:rPr>
              <w:t xml:space="preserve"> трафика, определять появление новых активов в сети. При этом система как минимум должна идентифицировать активы по следующим типам:</w:t>
            </w:r>
          </w:p>
          <w:p w14:paraId="143952C3" w14:textId="77777777" w:rsidR="00CB681A" w:rsidRPr="00351B59" w:rsidRDefault="00CB681A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Сервера</w:t>
            </w:r>
          </w:p>
          <w:p w14:paraId="7628B051" w14:textId="77777777" w:rsidR="00CB681A" w:rsidRPr="00351B59" w:rsidRDefault="00CB681A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Рабочие станции</w:t>
            </w:r>
          </w:p>
          <w:p w14:paraId="12011D72" w14:textId="105470B1" w:rsidR="00CB681A" w:rsidRPr="00351B59" w:rsidRDefault="00CB681A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Приложения</w:t>
            </w:r>
          </w:p>
          <w:p w14:paraId="1273E848" w14:textId="5DE08A6E" w:rsidR="008B48BD" w:rsidRPr="00351B59" w:rsidRDefault="008B48BD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Операционные системы</w:t>
            </w:r>
          </w:p>
          <w:p w14:paraId="4FD3685E" w14:textId="77777777" w:rsidR="00CB681A" w:rsidRPr="00351B59" w:rsidRDefault="00CB681A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Сетевые устройства</w:t>
            </w:r>
          </w:p>
          <w:p w14:paraId="7C57C2B3" w14:textId="77777777" w:rsidR="00CB681A" w:rsidRPr="00351B59" w:rsidRDefault="00CB681A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Виртуальные и облачные системы</w:t>
            </w:r>
          </w:p>
          <w:p w14:paraId="4DD54416" w14:textId="04721E8B" w:rsidR="00CB681A" w:rsidRPr="00351B59" w:rsidRDefault="6F09A292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BYOD устройс</w:t>
            </w:r>
            <w:r w:rsidR="006840A6" w:rsidRPr="00351B59">
              <w:rPr>
                <w:rFonts w:cstheme="minorHAnsi"/>
                <w:sz w:val="18"/>
                <w:szCs w:val="18"/>
              </w:rPr>
              <w:t>т</w:t>
            </w:r>
            <w:r w:rsidRPr="00351B59">
              <w:rPr>
                <w:rFonts w:cstheme="minorHAnsi"/>
                <w:sz w:val="18"/>
                <w:szCs w:val="18"/>
              </w:rPr>
              <w:t>ва</w:t>
            </w:r>
          </w:p>
          <w:p w14:paraId="09A1F1F6" w14:textId="77777777" w:rsidR="00CB681A" w:rsidRPr="00351B59" w:rsidRDefault="00CB681A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Мобильные телефоны</w:t>
            </w:r>
          </w:p>
          <w:p w14:paraId="24CC2869" w14:textId="77777777" w:rsidR="00CB681A" w:rsidRPr="00351B59" w:rsidRDefault="00CB681A" w:rsidP="008B48BD">
            <w:pPr>
              <w:pStyle w:val="a3"/>
              <w:numPr>
                <w:ilvl w:val="0"/>
                <w:numId w:val="34"/>
              </w:numPr>
              <w:ind w:left="52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Устройства с взломанной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iOS</w:t>
            </w:r>
            <w:proofErr w:type="spellEnd"/>
          </w:p>
          <w:p w14:paraId="052ED702" w14:textId="20EB8F26" w:rsidR="0052712C" w:rsidRPr="00351B59" w:rsidRDefault="0052712C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возможность неограниченного инвентаризационного сканирования сети как по расписанию, так и по требованию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2081C49D" w14:textId="07DF6300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уметь связывать результаты сканирования с активами в DHCP-среде, где IP-адреса могут изменяться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2D6089C9" w14:textId="79CA723C" w:rsidR="008B2B0A" w:rsidRPr="00351B59" w:rsidRDefault="0A08E947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иметь возможность </w:t>
            </w:r>
            <w:r w:rsidR="37D20B02" w:rsidRPr="00351B59">
              <w:rPr>
                <w:rFonts w:cstheme="minorHAnsi"/>
                <w:sz w:val="18"/>
                <w:szCs w:val="18"/>
              </w:rPr>
              <w:t>ручн</w:t>
            </w:r>
            <w:r w:rsidRPr="00351B59">
              <w:rPr>
                <w:rFonts w:cstheme="minorHAnsi"/>
                <w:sz w:val="18"/>
                <w:szCs w:val="18"/>
              </w:rPr>
              <w:t xml:space="preserve">ого </w:t>
            </w:r>
            <w:r w:rsidR="01CC399E" w:rsidRPr="00351B59">
              <w:rPr>
                <w:rFonts w:cstheme="minorHAnsi"/>
                <w:sz w:val="18"/>
                <w:szCs w:val="18"/>
              </w:rPr>
              <w:t>группировани</w:t>
            </w:r>
            <w:r w:rsidRPr="00351B59">
              <w:rPr>
                <w:rFonts w:cstheme="minorHAnsi"/>
                <w:sz w:val="18"/>
                <w:szCs w:val="18"/>
              </w:rPr>
              <w:t>я активов на основании различных критериев и правил</w:t>
            </w:r>
            <w:r w:rsidR="747CAC48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49FBDA16" w14:textId="5AD6EDF6" w:rsidR="001B7CBB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lastRenderedPageBreak/>
              <w:t xml:space="preserve">Система должна иметь встроенный функционал автоматической классификации </w:t>
            </w:r>
            <w:r w:rsidR="001B7CBB" w:rsidRPr="00351B59">
              <w:rPr>
                <w:rFonts w:cstheme="minorHAnsi"/>
                <w:sz w:val="18"/>
                <w:szCs w:val="18"/>
              </w:rPr>
              <w:t xml:space="preserve">и динамической маркировки </w:t>
            </w:r>
            <w:r w:rsidRPr="00351B59">
              <w:rPr>
                <w:rFonts w:cstheme="minorHAnsi"/>
                <w:sz w:val="18"/>
                <w:szCs w:val="18"/>
              </w:rPr>
              <w:t>определенных активов в сети</w:t>
            </w:r>
            <w:r w:rsidR="001B7CBB" w:rsidRPr="00351B59">
              <w:rPr>
                <w:rFonts w:cstheme="minorHAnsi"/>
                <w:sz w:val="18"/>
                <w:szCs w:val="18"/>
              </w:rPr>
              <w:t xml:space="preserve">, </w:t>
            </w:r>
            <w:r w:rsidR="009F5C7D" w:rsidRPr="00351B59">
              <w:rPr>
                <w:rFonts w:cstheme="minorHAnsi"/>
                <w:sz w:val="18"/>
                <w:szCs w:val="18"/>
              </w:rPr>
              <w:t xml:space="preserve">включая, но не ограничивая следующие </w:t>
            </w:r>
            <w:r w:rsidR="001E41D8" w:rsidRPr="00351B59">
              <w:rPr>
                <w:rFonts w:cstheme="minorHAnsi"/>
                <w:sz w:val="18"/>
                <w:szCs w:val="18"/>
              </w:rPr>
              <w:t>критерии</w:t>
            </w:r>
            <w:r w:rsidR="001B7CBB" w:rsidRPr="00351B59">
              <w:rPr>
                <w:rFonts w:cstheme="minorHAnsi"/>
                <w:sz w:val="18"/>
                <w:szCs w:val="18"/>
              </w:rPr>
              <w:t>:</w:t>
            </w:r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2A7C67A" w14:textId="476B2BC5" w:rsidR="001B7CBB" w:rsidRPr="00351B59" w:rsidRDefault="001B7CBB" w:rsidP="00E43AAF">
            <w:pPr>
              <w:pStyle w:val="a3"/>
              <w:numPr>
                <w:ilvl w:val="0"/>
                <w:numId w:val="33"/>
              </w:num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По принадлежности к IP подсети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7975E1C7" w14:textId="757B0200" w:rsidR="001B7CBB" w:rsidRPr="00351B59" w:rsidRDefault="001B7CBB" w:rsidP="00E43AAF">
            <w:pPr>
              <w:pStyle w:val="a3"/>
              <w:numPr>
                <w:ilvl w:val="0"/>
                <w:numId w:val="33"/>
              </w:num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На базе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NetBIOS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и FQDN имени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3A63769F" w14:textId="0B08A740" w:rsidR="001B7CBB" w:rsidRPr="00351B59" w:rsidRDefault="001B7CBB" w:rsidP="00E43AAF">
            <w:pPr>
              <w:pStyle w:val="a3"/>
              <w:numPr>
                <w:ilvl w:val="0"/>
                <w:numId w:val="33"/>
              </w:num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На базе операционной системы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4CA8EC0" w14:textId="6604EF6E" w:rsidR="001B7CBB" w:rsidRPr="00351B59" w:rsidRDefault="001B7CBB" w:rsidP="00E43AAF">
            <w:pPr>
              <w:pStyle w:val="a3"/>
              <w:numPr>
                <w:ilvl w:val="0"/>
                <w:numId w:val="33"/>
              </w:num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По открытым портам/сервисам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9D31F30" w14:textId="66623D1A" w:rsidR="001B7CBB" w:rsidRPr="00351B59" w:rsidRDefault="001B7CBB" w:rsidP="00E43AAF">
            <w:pPr>
              <w:pStyle w:val="a3"/>
              <w:numPr>
                <w:ilvl w:val="0"/>
                <w:numId w:val="33"/>
              </w:num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По наличию конкретной уязвимости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3603A31" w14:textId="61CF0F18" w:rsidR="001B7CBB" w:rsidRPr="00351B59" w:rsidRDefault="001B7CBB" w:rsidP="00E43AAF">
            <w:pPr>
              <w:pStyle w:val="a3"/>
              <w:numPr>
                <w:ilvl w:val="0"/>
                <w:numId w:val="33"/>
              </w:num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На основании сроков сканирования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9E4DE05" w14:textId="36FE245E" w:rsidR="001B7CBB" w:rsidRPr="00351B59" w:rsidRDefault="001833E9" w:rsidP="00E43AAF">
            <w:pPr>
              <w:pStyle w:val="a3"/>
              <w:numPr>
                <w:ilvl w:val="0"/>
                <w:numId w:val="33"/>
              </w:num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Активы,</w:t>
            </w:r>
            <w:r w:rsidR="006A4265" w:rsidRPr="00351B59">
              <w:rPr>
                <w:rFonts w:cstheme="minorHAnsi"/>
                <w:sz w:val="18"/>
                <w:szCs w:val="18"/>
              </w:rPr>
              <w:t xml:space="preserve"> которые</w:t>
            </w:r>
            <w:r w:rsidR="001B7CBB" w:rsidRPr="00351B59">
              <w:rPr>
                <w:rFonts w:cstheme="minorHAnsi"/>
                <w:sz w:val="18"/>
                <w:szCs w:val="18"/>
              </w:rPr>
              <w:t xml:space="preserve"> пропустили сканирование по расписанию и т.д.</w:t>
            </w:r>
          </w:p>
          <w:p w14:paraId="76FD98ED" w14:textId="77777777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позволять настраивать нагрузку на инфраструктуру, во избежание перегрузки каналов заказчика во время проведения задач сканирования</w:t>
            </w:r>
          </w:p>
          <w:p w14:paraId="79E0C60A" w14:textId="7D9176AA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автоматически запускать службы удаленного реестра на системах Windows при выполнении сканирований с предоставлением прав, а затем автоматически останавливать </w:t>
            </w:r>
            <w:r w:rsidR="008E2CE8" w:rsidRPr="00351B59">
              <w:rPr>
                <w:rFonts w:cstheme="minorHAnsi"/>
                <w:sz w:val="18"/>
                <w:szCs w:val="18"/>
              </w:rPr>
              <w:t>эти службы</w:t>
            </w:r>
            <w:r w:rsidRPr="00351B59">
              <w:rPr>
                <w:rFonts w:cstheme="minorHAnsi"/>
                <w:sz w:val="18"/>
                <w:szCs w:val="18"/>
              </w:rPr>
              <w:t xml:space="preserve"> после того, как сканирование завершено.</w:t>
            </w:r>
          </w:p>
        </w:tc>
      </w:tr>
      <w:tr w:rsidR="008B2B0A" w:rsidRPr="00351B59" w14:paraId="024C1A4F" w14:textId="77777777" w:rsidTr="00351B59">
        <w:tc>
          <w:tcPr>
            <w:tcW w:w="2231" w:type="dxa"/>
          </w:tcPr>
          <w:p w14:paraId="679BFC4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B638451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87BB280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93778B0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A5A9C83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753610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4ACD76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6167F68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43F11CA0" w14:textId="55D13621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Поддерживаемы</w:t>
            </w:r>
            <w:r w:rsidR="00D9741C" w:rsidRPr="00351B59">
              <w:rPr>
                <w:rFonts w:cstheme="minorHAnsi"/>
                <w:b/>
                <w:sz w:val="18"/>
                <w:szCs w:val="18"/>
              </w:rPr>
              <w:t>е</w:t>
            </w:r>
            <w:r w:rsidRPr="00351B59">
              <w:rPr>
                <w:rFonts w:cstheme="minorHAnsi"/>
                <w:b/>
                <w:sz w:val="18"/>
                <w:szCs w:val="18"/>
              </w:rPr>
              <w:t xml:space="preserve"> ОС</w:t>
            </w:r>
            <w:r w:rsidR="00372750" w:rsidRPr="00351B59">
              <w:rPr>
                <w:rFonts w:cstheme="minorHAnsi"/>
                <w:b/>
                <w:sz w:val="18"/>
                <w:szCs w:val="18"/>
              </w:rPr>
              <w:t xml:space="preserve"> и БД</w:t>
            </w:r>
            <w:r w:rsidRPr="00351B59">
              <w:rPr>
                <w:rFonts w:cstheme="minorHAnsi"/>
                <w:b/>
                <w:sz w:val="18"/>
                <w:szCs w:val="18"/>
              </w:rPr>
              <w:t xml:space="preserve"> для сканирования</w:t>
            </w:r>
          </w:p>
        </w:tc>
        <w:tc>
          <w:tcPr>
            <w:tcW w:w="8571" w:type="dxa"/>
          </w:tcPr>
          <w:p w14:paraId="13E3F5B4" w14:textId="448B0745" w:rsidR="008B2B0A" w:rsidRPr="00351B59" w:rsidRDefault="008B2B0A" w:rsidP="00F27EAA">
            <w:p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</w:t>
            </w:r>
            <w:r w:rsidR="00372750" w:rsidRPr="00351B59">
              <w:rPr>
                <w:rFonts w:cstheme="minorHAnsi"/>
                <w:sz w:val="18"/>
                <w:szCs w:val="18"/>
              </w:rPr>
              <w:t>,</w:t>
            </w:r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="00372750" w:rsidRPr="00351B59">
              <w:rPr>
                <w:rFonts w:cstheme="minorHAnsi"/>
                <w:sz w:val="18"/>
                <w:szCs w:val="18"/>
              </w:rPr>
              <w:t xml:space="preserve">включая, но не ограничивая </w:t>
            </w:r>
            <w:r w:rsidRPr="00351B59">
              <w:rPr>
                <w:rFonts w:cstheme="minorHAnsi"/>
                <w:sz w:val="18"/>
                <w:szCs w:val="18"/>
              </w:rPr>
              <w:t>сканирование следующих операционных систем:</w:t>
            </w:r>
          </w:p>
          <w:p w14:paraId="2B55AA1F" w14:textId="7146160E" w:rsidR="008B2B0A" w:rsidRPr="00351B59" w:rsidRDefault="008B2B0A" w:rsidP="00E43AAF">
            <w:pPr>
              <w:pStyle w:val="a3"/>
              <w:numPr>
                <w:ilvl w:val="0"/>
                <w:numId w:val="20"/>
              </w:numPr>
              <w:ind w:left="529" w:hanging="283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Microsoft Windows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06C35CA" w14:textId="28C91A70" w:rsidR="008B2B0A" w:rsidRPr="00351B59" w:rsidRDefault="008B2B0A" w:rsidP="00E43AAF">
            <w:pPr>
              <w:pStyle w:val="a3"/>
              <w:numPr>
                <w:ilvl w:val="0"/>
                <w:numId w:val="20"/>
              </w:numPr>
              <w:ind w:left="529" w:hanging="283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AIX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25847A6" w14:textId="4607FE33" w:rsidR="008B2B0A" w:rsidRPr="00351B59" w:rsidRDefault="008B2B0A" w:rsidP="00E43AAF">
            <w:pPr>
              <w:pStyle w:val="a3"/>
              <w:numPr>
                <w:ilvl w:val="0"/>
                <w:numId w:val="20"/>
              </w:numPr>
              <w:ind w:left="529" w:hanging="283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Solaris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FC166CD" w14:textId="3BAFB741" w:rsidR="008B2B0A" w:rsidRPr="00351B59" w:rsidRDefault="008B2B0A" w:rsidP="00E43AAF">
            <w:pPr>
              <w:pStyle w:val="a3"/>
              <w:numPr>
                <w:ilvl w:val="0"/>
                <w:numId w:val="20"/>
              </w:numPr>
              <w:ind w:left="529" w:hanging="283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HP/UX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991827E" w14:textId="5F161273" w:rsidR="008B2B0A" w:rsidRPr="00351B59" w:rsidRDefault="008B2B0A" w:rsidP="00E43AAF">
            <w:pPr>
              <w:pStyle w:val="a3"/>
              <w:numPr>
                <w:ilvl w:val="0"/>
                <w:numId w:val="20"/>
              </w:numPr>
              <w:ind w:left="529" w:hanging="283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Linux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E47E235" w14:textId="6CCEBDCF" w:rsidR="008B2B0A" w:rsidRPr="00351B59" w:rsidRDefault="008B2B0A" w:rsidP="00E43AAF">
            <w:pPr>
              <w:pStyle w:val="a3"/>
              <w:numPr>
                <w:ilvl w:val="0"/>
                <w:numId w:val="20"/>
              </w:numPr>
              <w:ind w:left="52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Netware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E10F30A" w14:textId="5254ADF3" w:rsidR="008B2B0A" w:rsidRPr="00351B59" w:rsidRDefault="008B2B0A" w:rsidP="00E43AAF">
            <w:pPr>
              <w:pStyle w:val="a3"/>
              <w:numPr>
                <w:ilvl w:val="0"/>
                <w:numId w:val="20"/>
              </w:numPr>
              <w:ind w:left="529" w:hanging="283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MacOS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068CF90C" w14:textId="42E24462" w:rsidR="00372750" w:rsidRPr="00351B59" w:rsidRDefault="00372750" w:rsidP="00372750">
            <w:p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поддерживать, включая, но не ограничивая сканирование следующих баз данных:</w:t>
            </w:r>
          </w:p>
          <w:p w14:paraId="229E2D5E" w14:textId="15A237F2" w:rsidR="00372750" w:rsidRPr="00351B59" w:rsidRDefault="00372750" w:rsidP="00E43AAF">
            <w:pPr>
              <w:pStyle w:val="a3"/>
              <w:numPr>
                <w:ilvl w:val="0"/>
                <w:numId w:val="29"/>
              </w:numPr>
              <w:ind w:left="529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MS SQL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FAECA52" w14:textId="0B48EB46" w:rsidR="00372750" w:rsidRPr="00351B59" w:rsidRDefault="00372750" w:rsidP="00E43AAF">
            <w:pPr>
              <w:pStyle w:val="a3"/>
              <w:numPr>
                <w:ilvl w:val="0"/>
                <w:numId w:val="29"/>
              </w:numPr>
              <w:ind w:left="529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IBM DB2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5BA23483" w14:textId="0776A44A" w:rsidR="00372750" w:rsidRPr="00351B59" w:rsidRDefault="00372750" w:rsidP="00E43AAF">
            <w:pPr>
              <w:pStyle w:val="a3"/>
              <w:numPr>
                <w:ilvl w:val="0"/>
                <w:numId w:val="29"/>
              </w:numPr>
              <w:ind w:left="529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Informix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>/DRDA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4C4D7FF" w14:textId="6D8965C6" w:rsidR="00372750" w:rsidRPr="00351B59" w:rsidRDefault="00372750" w:rsidP="00E43AAF">
            <w:pPr>
              <w:pStyle w:val="a3"/>
              <w:numPr>
                <w:ilvl w:val="0"/>
                <w:numId w:val="29"/>
              </w:numPr>
              <w:ind w:left="529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MySQL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F4B246D" w14:textId="4B12544A" w:rsidR="00372750" w:rsidRPr="00351B59" w:rsidRDefault="00372750" w:rsidP="00E43AAF">
            <w:pPr>
              <w:pStyle w:val="a3"/>
              <w:numPr>
                <w:ilvl w:val="0"/>
                <w:numId w:val="29"/>
              </w:numPr>
              <w:ind w:left="529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Oracle Database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2708BFA" w14:textId="1938825D" w:rsidR="00372750" w:rsidRPr="00351B59" w:rsidRDefault="00372750" w:rsidP="00E43AAF">
            <w:pPr>
              <w:pStyle w:val="a3"/>
              <w:numPr>
                <w:ilvl w:val="0"/>
                <w:numId w:val="29"/>
              </w:numPr>
              <w:ind w:left="529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PostgreSQL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C8F2C77" w14:textId="08C7F879" w:rsidR="00372750" w:rsidRPr="00351B59" w:rsidRDefault="00372750" w:rsidP="00E43AAF">
            <w:pPr>
              <w:pStyle w:val="a3"/>
              <w:numPr>
                <w:ilvl w:val="0"/>
                <w:numId w:val="29"/>
              </w:numPr>
              <w:ind w:left="529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Sybase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ASE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8B2B0A" w:rsidRPr="00351B59" w14:paraId="0E04942C" w14:textId="77777777" w:rsidTr="00351B59">
        <w:tc>
          <w:tcPr>
            <w:tcW w:w="2231" w:type="dxa"/>
          </w:tcPr>
          <w:p w14:paraId="21F248D7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6A74B0B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C7BCA6F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AA4B887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FC2C93" w14:textId="2411D1A7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Визуализация данных (</w:t>
            </w:r>
            <w:proofErr w:type="spellStart"/>
            <w:r w:rsidRPr="00351B59">
              <w:rPr>
                <w:rFonts w:cstheme="minorHAnsi"/>
                <w:b/>
                <w:sz w:val="18"/>
                <w:szCs w:val="18"/>
              </w:rPr>
              <w:t>Dashboard</w:t>
            </w:r>
            <w:proofErr w:type="spellEnd"/>
            <w:r w:rsidRPr="00351B59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71" w:type="dxa"/>
          </w:tcPr>
          <w:p w14:paraId="7D46EA33" w14:textId="705B25E3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встроенный набор панелей для визуализации данных (</w:t>
            </w:r>
            <w:proofErr w:type="spellStart"/>
            <w:r w:rsidR="006A4265" w:rsidRPr="00351B59">
              <w:rPr>
                <w:rFonts w:cstheme="minorHAnsi"/>
                <w:sz w:val="18"/>
                <w:szCs w:val="18"/>
              </w:rPr>
              <w:t>Dashboard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>)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2493AED3" w14:textId="73C9713E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позволять создавать пользовательские панели визуализации данных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50A697B6" w14:textId="120A5A6D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Панели визуализации должны иметь функцию автоматического обновления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221710C3" w14:textId="323BC7AA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«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drill-down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>» элементов панели визуализации в отдельное окно (для реализации непрерывного мониторинга, расследования инцидентов)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69EAD50A" w14:textId="38CA0434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предоставление общего доступа к панелям визуализации данных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66E7B8A5" w14:textId="77777777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Панели визуализации должны позволять фильтровать информацию с помощью выбора, тэгов, активов, времени и пр.</w:t>
            </w:r>
          </w:p>
          <w:p w14:paraId="70FBD66B" w14:textId="4C1096FA" w:rsidR="00E1587C" w:rsidRPr="00351B59" w:rsidRDefault="00E1587C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позволять создавать выгружать отчеты на основе отображаемых панелей визуализации данных.</w:t>
            </w:r>
          </w:p>
        </w:tc>
      </w:tr>
      <w:tr w:rsidR="008B2B0A" w:rsidRPr="00351B59" w14:paraId="2903D403" w14:textId="77777777" w:rsidTr="00351B59">
        <w:tc>
          <w:tcPr>
            <w:tcW w:w="2231" w:type="dxa"/>
          </w:tcPr>
          <w:p w14:paraId="6DED108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201E7103" w14:textId="7C47EA1B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Поддержка API</w:t>
            </w:r>
          </w:p>
        </w:tc>
        <w:tc>
          <w:tcPr>
            <w:tcW w:w="8571" w:type="dxa"/>
          </w:tcPr>
          <w:p w14:paraId="4AE23F54" w14:textId="391001E1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предоставлять API для доступа к информации, находящейся в базе данных системы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64A45F0B" w14:textId="77777777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API для возможности интеграции с другими системами</w:t>
            </w:r>
          </w:p>
          <w:p w14:paraId="10DF078F" w14:textId="3624D70D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API должно быть предоставлено бесплатно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24118145" w14:textId="77777777" w:rsidTr="00351B59">
        <w:tc>
          <w:tcPr>
            <w:tcW w:w="2231" w:type="dxa"/>
          </w:tcPr>
          <w:p w14:paraId="50E6B47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1C4F48C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7DEB9A9" w14:textId="3DA5CA51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Автоматическое обновление</w:t>
            </w:r>
          </w:p>
        </w:tc>
        <w:tc>
          <w:tcPr>
            <w:tcW w:w="8571" w:type="dxa"/>
          </w:tcPr>
          <w:p w14:paraId="5685343A" w14:textId="3E5ADE0C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обеспечивать автоматическое обновление конфигураций без дополнительных временных затрат со стороны пользователя системы. Например, обновление баз уязвимостей по отдельным компонентам системы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4F3178E0" w14:textId="77777777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Автоматическое обновление должно включать, но не ограничиваться следующим:</w:t>
            </w:r>
          </w:p>
          <w:p w14:paraId="37F7011E" w14:textId="3F054169" w:rsidR="008B2B0A" w:rsidRPr="00351B59" w:rsidRDefault="008B2B0A" w:rsidP="00E43AAF">
            <w:pPr>
              <w:pStyle w:val="a3"/>
              <w:numPr>
                <w:ilvl w:val="0"/>
                <w:numId w:val="21"/>
              </w:numPr>
              <w:ind w:left="529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Обновление по расписанию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9F2AA47" w14:textId="6EBE35BA" w:rsidR="008B2B0A" w:rsidRPr="00351B59" w:rsidRDefault="008B2B0A" w:rsidP="00E43AAF">
            <w:pPr>
              <w:pStyle w:val="a3"/>
              <w:numPr>
                <w:ilvl w:val="0"/>
                <w:numId w:val="21"/>
              </w:numPr>
              <w:ind w:left="529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Обновление в ручном</w:t>
            </w:r>
            <w:r w:rsidR="004C6DA1"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режиме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0D7B191F" w14:textId="0BB077AA" w:rsidR="008B2B0A" w:rsidRPr="00351B59" w:rsidRDefault="008B2B0A" w:rsidP="00E43AAF">
            <w:pPr>
              <w:pStyle w:val="a3"/>
              <w:numPr>
                <w:ilvl w:val="0"/>
                <w:numId w:val="21"/>
              </w:numPr>
              <w:ind w:left="529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Возможность загрузить обновление и установить в необходимый период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390B1539" w14:textId="77777777" w:rsidTr="00351B59">
        <w:tc>
          <w:tcPr>
            <w:tcW w:w="2231" w:type="dxa"/>
          </w:tcPr>
          <w:p w14:paraId="5EDD044A" w14:textId="77777777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Резервное копирование и восстановление</w:t>
            </w:r>
          </w:p>
        </w:tc>
        <w:tc>
          <w:tcPr>
            <w:tcW w:w="8571" w:type="dxa"/>
          </w:tcPr>
          <w:p w14:paraId="5FFA8012" w14:textId="0BEB7367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обеспечивать автоматическое резервное копирования конфигурации и возможность восстановления конфигурации с резервной копии из графического единого веб-интерфейса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28100FAD" w14:textId="62B6E433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возможность хранить копию конфигурации отдельно от решения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5FA0FFD3" w14:textId="77777777" w:rsidTr="00351B59">
        <w:tc>
          <w:tcPr>
            <w:tcW w:w="2231" w:type="dxa"/>
          </w:tcPr>
          <w:p w14:paraId="56B37610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52790E84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EFD678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2AE7520" w14:textId="092EAF07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Масштабирование</w:t>
            </w:r>
          </w:p>
        </w:tc>
        <w:tc>
          <w:tcPr>
            <w:tcW w:w="8571" w:type="dxa"/>
          </w:tcPr>
          <w:p w14:paraId="39D026C4" w14:textId="7F24759C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обеспечить простое, быстрое масштабирование и расширение функционала без необходимости дополнительных инвестиций со стороны купленного функционала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6928D24A" w14:textId="34C0CD1F" w:rsidR="008300D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обеспечить взаимодействия географически</w:t>
            </w:r>
            <w:r w:rsidR="00DE604D" w:rsidRPr="00351B59">
              <w:rPr>
                <w:rFonts w:cstheme="minorHAnsi"/>
                <w:sz w:val="18"/>
                <w:szCs w:val="18"/>
              </w:rPr>
              <w:t xml:space="preserve"> отдаленных</w:t>
            </w:r>
            <w:r w:rsidR="00BC11E7" w:rsidRPr="00351B59">
              <w:rPr>
                <w:rFonts w:cstheme="minorHAnsi"/>
                <w:sz w:val="18"/>
                <w:szCs w:val="18"/>
              </w:rPr>
              <w:t xml:space="preserve"> модулей</w:t>
            </w:r>
            <w:r w:rsidRPr="00351B59">
              <w:rPr>
                <w:rFonts w:cstheme="minorHAnsi"/>
                <w:sz w:val="18"/>
                <w:szCs w:val="18"/>
              </w:rPr>
              <w:t>, без дополнительных затрат на обслуживание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  <w:r w:rsidR="00DE604D" w:rsidRPr="00351B5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58B42DF" w14:textId="6389E405" w:rsidR="008B2B0A" w:rsidRPr="00351B59" w:rsidRDefault="008B2B0A" w:rsidP="00E43AAF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балансировку нагрузки, восстановление после сбоя на сканерах уязвимости путем динамического распределения нагрузки между сканерами на основании наличия сканера на протяжении всего задания сканирования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34FE3B65" w14:textId="77777777" w:rsidTr="00351B59">
        <w:tc>
          <w:tcPr>
            <w:tcW w:w="2231" w:type="dxa"/>
          </w:tcPr>
          <w:p w14:paraId="021DC2D8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CD29BE4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345565B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917556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DE796D8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4D2481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8AEEC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AF07049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4A0282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63F671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D2EBA9F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604608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5650DA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127342B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0FBC0B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BC768A3" w14:textId="1E936ED6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Сканирование</w:t>
            </w:r>
          </w:p>
        </w:tc>
        <w:tc>
          <w:tcPr>
            <w:tcW w:w="8571" w:type="dxa"/>
          </w:tcPr>
          <w:p w14:paraId="3C060DEE" w14:textId="77777777" w:rsidR="008B2B0A" w:rsidRPr="00351B59" w:rsidRDefault="008B2B0A" w:rsidP="0060774F">
            <w:pPr>
              <w:ind w:left="360" w:hanging="25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lastRenderedPageBreak/>
              <w:t>Система должна реализовывать возможности:</w:t>
            </w:r>
          </w:p>
          <w:p w14:paraId="4F513FB2" w14:textId="3BFD71C7" w:rsidR="008B2B0A" w:rsidRPr="00351B59" w:rsidRDefault="008B2B0A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Сканировать по расписанию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B058081" w14:textId="0502B098" w:rsidR="008B2B0A" w:rsidRPr="00351B59" w:rsidRDefault="008B2B0A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Включать/</w:t>
            </w:r>
            <w:r w:rsidR="0064598D" w:rsidRPr="00351B59">
              <w:rPr>
                <w:rFonts w:cstheme="minorHAnsi"/>
                <w:sz w:val="18"/>
                <w:szCs w:val="18"/>
              </w:rPr>
              <w:t>о</w:t>
            </w:r>
            <w:r w:rsidRPr="00351B59">
              <w:rPr>
                <w:rFonts w:cstheme="minorHAnsi"/>
                <w:sz w:val="18"/>
                <w:szCs w:val="18"/>
              </w:rPr>
              <w:t>тключать необходимые тесты в заданных задачах сканирования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1D1FC3D6" w14:textId="533D6DC4" w:rsidR="008B2B0A" w:rsidRPr="00351B59" w:rsidRDefault="008B2B0A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Приостановить задачу на необходимое время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66A89CAA" w14:textId="76A8DB08" w:rsidR="008B2B0A" w:rsidRPr="00351B59" w:rsidRDefault="008B2B0A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Иметь возможность автоматически исключить критические ресурсы из сканирования, если они заняты служебными процессами, </w:t>
            </w:r>
            <w:r w:rsidR="00A35785" w:rsidRPr="00351B59">
              <w:rPr>
                <w:rFonts w:cstheme="minorHAnsi"/>
                <w:sz w:val="18"/>
                <w:szCs w:val="18"/>
              </w:rPr>
              <w:t>согласно расписанию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6A878AC6" w14:textId="4D79F72C" w:rsidR="0023131B" w:rsidRPr="00351B59" w:rsidRDefault="0023131B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Сканирование изолированного сегмента сети и</w:t>
            </w:r>
            <w:r w:rsidR="008B718E" w:rsidRPr="00351B59">
              <w:rPr>
                <w:rFonts w:cstheme="minorHAnsi"/>
                <w:sz w:val="18"/>
                <w:szCs w:val="18"/>
              </w:rPr>
              <w:t xml:space="preserve"> последующей</w:t>
            </w:r>
            <w:r w:rsidRPr="00351B59">
              <w:rPr>
                <w:rFonts w:cstheme="minorHAnsi"/>
                <w:sz w:val="18"/>
                <w:szCs w:val="18"/>
              </w:rPr>
              <w:t xml:space="preserve"> выгрузкой </w:t>
            </w:r>
            <w:r w:rsidR="008B718E" w:rsidRPr="00351B59">
              <w:rPr>
                <w:rFonts w:cstheme="minorHAnsi"/>
                <w:sz w:val="18"/>
                <w:szCs w:val="18"/>
              </w:rPr>
              <w:t xml:space="preserve">результатов в </w:t>
            </w:r>
            <w:r w:rsidR="001833E9" w:rsidRPr="00351B59">
              <w:rPr>
                <w:rFonts w:cstheme="minorHAnsi"/>
                <w:sz w:val="18"/>
                <w:szCs w:val="18"/>
              </w:rPr>
              <w:t>единую</w:t>
            </w:r>
            <w:r w:rsidR="008B718E" w:rsidRPr="00351B59">
              <w:rPr>
                <w:rFonts w:cstheme="minorHAnsi"/>
                <w:sz w:val="18"/>
                <w:szCs w:val="18"/>
              </w:rPr>
              <w:t xml:space="preserve"> консоль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742DC213" w14:textId="3A6E45E4" w:rsidR="0052712C" w:rsidRPr="00351B59" w:rsidRDefault="0052712C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Выбор уязвимостей для сканирования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4B226EC" w14:textId="337BFEBD" w:rsidR="0052712C" w:rsidRPr="00351B59" w:rsidRDefault="0052712C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Сканирование определённых портов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A7A2770" w14:textId="4E5589AE" w:rsidR="0052712C" w:rsidRPr="00351B59" w:rsidRDefault="0052712C" w:rsidP="009D507B">
            <w:pPr>
              <w:pStyle w:val="a3"/>
              <w:numPr>
                <w:ilvl w:val="0"/>
                <w:numId w:val="14"/>
              </w:numPr>
              <w:ind w:left="533" w:hanging="28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Использование учётн</w:t>
            </w:r>
            <w:r w:rsidR="00307F9D" w:rsidRPr="00351B59">
              <w:rPr>
                <w:rFonts w:cstheme="minorHAnsi"/>
                <w:sz w:val="18"/>
                <w:szCs w:val="18"/>
              </w:rPr>
              <w:t>ых</w:t>
            </w:r>
            <w:r w:rsidRPr="00351B59">
              <w:rPr>
                <w:rFonts w:cstheme="minorHAnsi"/>
                <w:sz w:val="18"/>
                <w:szCs w:val="18"/>
              </w:rPr>
              <w:t xml:space="preserve"> запи</w:t>
            </w:r>
            <w:r w:rsidR="00307F9D" w:rsidRPr="00351B59">
              <w:rPr>
                <w:rFonts w:cstheme="minorHAnsi"/>
                <w:sz w:val="18"/>
                <w:szCs w:val="18"/>
              </w:rPr>
              <w:t>сей</w:t>
            </w:r>
            <w:r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1381732A" w14:textId="4C291E81" w:rsidR="00307F9D" w:rsidRPr="00351B59" w:rsidRDefault="00307F9D" w:rsidP="00307F9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lastRenderedPageBreak/>
              <w:t xml:space="preserve">Система должна иметь возможность при сканировании выполнять </w:t>
            </w:r>
            <w:r w:rsidR="000D150E" w:rsidRPr="00351B59">
              <w:rPr>
                <w:rFonts w:cstheme="minorHAnsi"/>
                <w:sz w:val="18"/>
                <w:szCs w:val="18"/>
              </w:rPr>
              <w:t xml:space="preserve">как </w:t>
            </w:r>
            <w:r w:rsidR="00A35785" w:rsidRPr="00351B59">
              <w:rPr>
                <w:rFonts w:cstheme="minorHAnsi"/>
                <w:sz w:val="18"/>
                <w:szCs w:val="18"/>
              </w:rPr>
              <w:t>минимум следующие</w:t>
            </w:r>
            <w:r w:rsidR="000D150E" w:rsidRPr="00351B59">
              <w:rPr>
                <w:rFonts w:cstheme="minorHAnsi"/>
                <w:sz w:val="18"/>
                <w:szCs w:val="18"/>
              </w:rPr>
              <w:t xml:space="preserve"> типы </w:t>
            </w:r>
            <w:r w:rsidRPr="00351B59">
              <w:rPr>
                <w:rFonts w:cstheme="minorHAnsi"/>
                <w:sz w:val="18"/>
                <w:szCs w:val="18"/>
              </w:rPr>
              <w:t>аутентификации:</w:t>
            </w:r>
          </w:p>
          <w:p w14:paraId="08BFBFAE" w14:textId="0FAB3C99" w:rsidR="00307F9D" w:rsidRPr="00351B59" w:rsidRDefault="00307F9D" w:rsidP="00E43AAF">
            <w:pPr>
              <w:pStyle w:val="a3"/>
              <w:numPr>
                <w:ilvl w:val="0"/>
                <w:numId w:val="31"/>
              </w:numPr>
              <w:ind w:left="529" w:hanging="283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351B59">
              <w:rPr>
                <w:rFonts w:cstheme="minorHAnsi"/>
                <w:sz w:val="18"/>
                <w:szCs w:val="18"/>
              </w:rPr>
              <w:t>Для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OS Windows: </w:t>
            </w:r>
            <w:r w:rsidRPr="00351B59">
              <w:rPr>
                <w:rFonts w:cstheme="minorHAnsi"/>
                <w:sz w:val="18"/>
                <w:szCs w:val="18"/>
              </w:rPr>
              <w:t>логин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и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пароль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, Kerberos, </w:t>
            </w:r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>CyberArk Vault,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>Lieberma</w:t>
            </w:r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 xml:space="preserve">n, </w:t>
            </w:r>
            <w:proofErr w:type="spellStart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>Thycotic</w:t>
            </w:r>
            <w:proofErr w:type="spellEnd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 xml:space="preserve"> Secret Server, </w:t>
            </w:r>
            <w:proofErr w:type="spellStart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>Arcon</w:t>
            </w:r>
            <w:proofErr w:type="spellEnd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>Centrify</w:t>
            </w:r>
            <w:proofErr w:type="spellEnd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>BeyondTrust</w:t>
            </w:r>
            <w:proofErr w:type="spellEnd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>Hashicorp</w:t>
            </w:r>
            <w:proofErr w:type="spellEnd"/>
            <w:r w:rsidR="001A27AE" w:rsidRPr="00351B59">
              <w:rPr>
                <w:rFonts w:cstheme="minorHAnsi"/>
                <w:sz w:val="18"/>
                <w:szCs w:val="18"/>
                <w:lang w:val="en-US"/>
              </w:rPr>
              <w:t xml:space="preserve"> Vault, NTLM Hash, LM Hash;</w:t>
            </w:r>
          </w:p>
          <w:p w14:paraId="4B34FE7C" w14:textId="1FC4FEFC" w:rsidR="001A27AE" w:rsidRPr="00351B59" w:rsidRDefault="001A27AE" w:rsidP="00E43AAF">
            <w:pPr>
              <w:pStyle w:val="a3"/>
              <w:numPr>
                <w:ilvl w:val="0"/>
                <w:numId w:val="31"/>
              </w:numPr>
              <w:ind w:left="529" w:hanging="283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351B59">
              <w:rPr>
                <w:rFonts w:cstheme="minorHAnsi"/>
                <w:sz w:val="18"/>
                <w:szCs w:val="18"/>
              </w:rPr>
              <w:t>Для</w:t>
            </w:r>
            <w:r w:rsidR="00307F9D" w:rsidRPr="00351B59">
              <w:rPr>
                <w:rFonts w:cstheme="minorHAnsi"/>
                <w:sz w:val="18"/>
                <w:szCs w:val="18"/>
                <w:lang w:val="en-US"/>
              </w:rPr>
              <w:t xml:space="preserve"> Unix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систем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логин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и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</w:rPr>
              <w:t>пароль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>, Kerberos, CyberArk Vault,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Lieberman, </w:t>
            </w:r>
            <w:proofErr w:type="spellStart"/>
            <w:r w:rsidRPr="00351B59">
              <w:rPr>
                <w:rFonts w:cstheme="minorHAnsi"/>
                <w:sz w:val="18"/>
                <w:szCs w:val="18"/>
                <w:lang w:val="en-US"/>
              </w:rPr>
              <w:t>Thycotic</w:t>
            </w:r>
            <w:proofErr w:type="spellEnd"/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Secret Server, </w:t>
            </w:r>
            <w:proofErr w:type="spellStart"/>
            <w:r w:rsidRPr="00351B59">
              <w:rPr>
                <w:rFonts w:cstheme="minorHAnsi"/>
                <w:sz w:val="18"/>
                <w:szCs w:val="18"/>
                <w:lang w:val="en-US"/>
              </w:rPr>
              <w:t>Arcon</w:t>
            </w:r>
            <w:proofErr w:type="spellEnd"/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51B59">
              <w:rPr>
                <w:rFonts w:cstheme="minorHAnsi"/>
                <w:sz w:val="18"/>
                <w:szCs w:val="18"/>
                <w:lang w:val="en-US"/>
              </w:rPr>
              <w:t>Centrify</w:t>
            </w:r>
            <w:proofErr w:type="spellEnd"/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51B59">
              <w:rPr>
                <w:rFonts w:cstheme="minorHAnsi"/>
                <w:sz w:val="18"/>
                <w:szCs w:val="18"/>
                <w:lang w:val="en-US"/>
              </w:rPr>
              <w:t>BeyondTrust</w:t>
            </w:r>
            <w:proofErr w:type="spellEnd"/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51B59">
              <w:rPr>
                <w:rFonts w:cstheme="minorHAnsi"/>
                <w:sz w:val="18"/>
                <w:szCs w:val="18"/>
                <w:lang w:val="en-US"/>
              </w:rPr>
              <w:t>Hashicorp</w:t>
            </w:r>
            <w:proofErr w:type="spellEnd"/>
            <w:r w:rsidRPr="00351B59">
              <w:rPr>
                <w:rFonts w:cstheme="minorHAnsi"/>
                <w:sz w:val="18"/>
                <w:szCs w:val="18"/>
                <w:lang w:val="en-US"/>
              </w:rPr>
              <w:t xml:space="preserve"> Vault,</w:t>
            </w:r>
            <w:r w:rsidR="000D150E" w:rsidRPr="00351B59">
              <w:rPr>
                <w:rFonts w:cstheme="minorHAnsi"/>
                <w:sz w:val="18"/>
                <w:szCs w:val="18"/>
                <w:lang w:val="en-US"/>
              </w:rPr>
              <w:t xml:space="preserve"> Certificate, Public Key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28FACF4" w14:textId="1D51E364" w:rsidR="00307F9D" w:rsidRPr="00351B59" w:rsidRDefault="000D150E" w:rsidP="00E43AAF">
            <w:pPr>
              <w:pStyle w:val="a3"/>
              <w:numPr>
                <w:ilvl w:val="0"/>
                <w:numId w:val="31"/>
              </w:numPr>
              <w:ind w:left="529" w:hanging="283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Для сетевого оборудования </w:t>
            </w:r>
            <w:r w:rsidR="006A4265" w:rsidRPr="00351B59">
              <w:rPr>
                <w:rFonts w:cstheme="minorHAnsi"/>
                <w:sz w:val="18"/>
                <w:szCs w:val="18"/>
              </w:rPr>
              <w:t>–</w:t>
            </w:r>
            <w:r w:rsidRPr="00351B59">
              <w:rPr>
                <w:rFonts w:cstheme="minorHAnsi"/>
                <w:sz w:val="18"/>
                <w:szCs w:val="18"/>
              </w:rPr>
              <w:t xml:space="preserve"> SNMP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D8F213D" w14:textId="698D28E6" w:rsidR="008B2B0A" w:rsidRPr="00351B59" w:rsidRDefault="008B2B0A" w:rsidP="000A637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иметь возможность принимать цели сканирования </w:t>
            </w:r>
            <w:r w:rsidR="0064598D" w:rsidRPr="00351B59">
              <w:rPr>
                <w:rFonts w:cstheme="minorHAnsi"/>
                <w:sz w:val="18"/>
                <w:szCs w:val="18"/>
              </w:rPr>
              <w:t xml:space="preserve">в </w:t>
            </w:r>
            <w:r w:rsidRPr="00351B59">
              <w:rPr>
                <w:rFonts w:cstheme="minorHAnsi"/>
                <w:sz w:val="18"/>
                <w:szCs w:val="18"/>
              </w:rPr>
              <w:t>разных форматах: активами, IP адресам, IP сетям, именами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26FB0830" w14:textId="77777777" w:rsidR="008B2B0A" w:rsidRPr="00351B59" w:rsidRDefault="008B2B0A" w:rsidP="000A6372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Сканирующий модуль должен устанавливаться как минимум на следующие операционные системы:</w:t>
            </w:r>
          </w:p>
          <w:p w14:paraId="0775E9FD" w14:textId="6766FAE2" w:rsidR="008B2B0A" w:rsidRPr="00351B59" w:rsidRDefault="0A08E947" w:rsidP="009D507B">
            <w:pPr>
              <w:pStyle w:val="a3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Windows</w:t>
            </w:r>
            <w:r w:rsidR="747CAC48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0E9B02E" w14:textId="2512BA79" w:rsidR="008B2B0A" w:rsidRPr="00351B59" w:rsidRDefault="008B2B0A" w:rsidP="009D507B">
            <w:pPr>
              <w:pStyle w:val="a3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MacOS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5A8883AE" w14:textId="76A9717C" w:rsidR="007F16F2" w:rsidRPr="00351B59" w:rsidRDefault="600DEE8A" w:rsidP="009D507B">
            <w:pPr>
              <w:pStyle w:val="a3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Amazon Linux</w:t>
            </w:r>
            <w:r w:rsidR="527564E8" w:rsidRPr="00351B59">
              <w:rPr>
                <w:rFonts w:cstheme="minorHAnsi"/>
                <w:sz w:val="18"/>
                <w:szCs w:val="18"/>
              </w:rPr>
              <w:t xml:space="preserve"> 2</w:t>
            </w:r>
            <w:r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2EF3DD7" w14:textId="56CE601F" w:rsidR="007F16F2" w:rsidRPr="00351B59" w:rsidRDefault="5716959A" w:rsidP="009D507B">
            <w:pPr>
              <w:pStyle w:val="a3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Red Hat Enterprise Linux</w:t>
            </w:r>
            <w:r w:rsidR="600DEE8A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0189AD8" w14:textId="0CAB5CC5" w:rsidR="008B2B0A" w:rsidRPr="00351B59" w:rsidRDefault="007F16F2" w:rsidP="009D507B">
            <w:pPr>
              <w:pStyle w:val="a3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Fedora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33EFE956" w14:textId="772ED898" w:rsidR="008B2B0A" w:rsidRPr="00351B59" w:rsidRDefault="008B2B0A" w:rsidP="00BF3705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позволять пользователям писать и использовать собственные проверки при сканировании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0C33A943" w14:textId="769F1153" w:rsidR="008B2B0A" w:rsidRPr="00351B59" w:rsidRDefault="008B2B0A" w:rsidP="006930B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включать в себя возможность для пассивного </w:t>
            </w:r>
            <w:r w:rsidR="00605D85" w:rsidRPr="00351B59">
              <w:rPr>
                <w:rFonts w:cstheme="minorHAnsi"/>
                <w:sz w:val="18"/>
                <w:szCs w:val="18"/>
              </w:rPr>
              <w:t>обнаружения активов</w:t>
            </w:r>
            <w:r w:rsidRPr="00351B59">
              <w:rPr>
                <w:rFonts w:cstheme="minorHAnsi"/>
                <w:sz w:val="18"/>
                <w:szCs w:val="18"/>
              </w:rPr>
              <w:t xml:space="preserve"> путем наблюдения сетевого трафика</w:t>
            </w:r>
            <w:r w:rsidR="008B48BD" w:rsidRPr="00351B59">
              <w:rPr>
                <w:rFonts w:cstheme="minorHAnsi"/>
                <w:sz w:val="18"/>
                <w:szCs w:val="18"/>
              </w:rPr>
              <w:t xml:space="preserve"> на уровне пакетов,</w:t>
            </w:r>
            <w:r w:rsidRPr="00351B59">
              <w:rPr>
                <w:rFonts w:cstheme="minorHAnsi"/>
                <w:sz w:val="18"/>
                <w:szCs w:val="18"/>
              </w:rPr>
              <w:t xml:space="preserve"> без активного сканирования систем</w:t>
            </w:r>
            <w:r w:rsidR="00C11721" w:rsidRPr="00351B59">
              <w:rPr>
                <w:rFonts w:cstheme="minorHAnsi"/>
                <w:sz w:val="18"/>
                <w:szCs w:val="18"/>
              </w:rPr>
              <w:t xml:space="preserve"> для сетей </w:t>
            </w:r>
            <w:proofErr w:type="spellStart"/>
            <w:r w:rsidR="00C11721" w:rsidRPr="00351B59">
              <w:rPr>
                <w:rFonts w:cstheme="minorHAnsi"/>
                <w:sz w:val="18"/>
                <w:szCs w:val="18"/>
                <w:lang w:val="en-US"/>
              </w:rPr>
              <w:t>ipv</w:t>
            </w:r>
            <w:proofErr w:type="spellEnd"/>
            <w:r w:rsidR="00C11721" w:rsidRPr="00351B59">
              <w:rPr>
                <w:rFonts w:cstheme="minorHAnsi"/>
                <w:sz w:val="18"/>
                <w:szCs w:val="18"/>
              </w:rPr>
              <w:t xml:space="preserve">4 и </w:t>
            </w:r>
            <w:proofErr w:type="spellStart"/>
            <w:r w:rsidR="00C11721" w:rsidRPr="00351B59">
              <w:rPr>
                <w:rFonts w:cstheme="minorHAnsi"/>
                <w:sz w:val="18"/>
                <w:szCs w:val="18"/>
                <w:lang w:val="en-US"/>
              </w:rPr>
              <w:t>ipv</w:t>
            </w:r>
            <w:proofErr w:type="spellEnd"/>
            <w:r w:rsidR="00C11721" w:rsidRPr="00351B59">
              <w:rPr>
                <w:rFonts w:cstheme="minorHAnsi"/>
                <w:sz w:val="18"/>
                <w:szCs w:val="18"/>
              </w:rPr>
              <w:t>6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  <w:r w:rsidR="007F16F2" w:rsidRPr="00351B59">
              <w:rPr>
                <w:rFonts w:cstheme="minorHAnsi"/>
                <w:sz w:val="18"/>
                <w:szCs w:val="18"/>
              </w:rPr>
              <w:t xml:space="preserve"> При этом система должна определять, как минимум:</w:t>
            </w:r>
          </w:p>
          <w:p w14:paraId="54BD9D8D" w14:textId="115496FB" w:rsidR="008B48BD" w:rsidRPr="00351B59" w:rsidRDefault="008B48BD" w:rsidP="008B48BD">
            <w:pPr>
              <w:pStyle w:val="a3"/>
              <w:numPr>
                <w:ilvl w:val="0"/>
                <w:numId w:val="3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Список </w:t>
            </w:r>
            <w:r w:rsidR="00A10ED1" w:rsidRPr="00351B59">
              <w:rPr>
                <w:rFonts w:cstheme="minorHAnsi"/>
                <w:sz w:val="18"/>
                <w:szCs w:val="18"/>
              </w:rPr>
              <w:t xml:space="preserve">открытых </w:t>
            </w:r>
            <w:r w:rsidRPr="00351B59">
              <w:rPr>
                <w:rFonts w:cstheme="minorHAnsi"/>
                <w:sz w:val="18"/>
                <w:szCs w:val="18"/>
              </w:rPr>
              <w:t>портов</w:t>
            </w:r>
            <w:r w:rsidR="002C6148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5FDF4895" w14:textId="4E5E650A" w:rsidR="002F50C5" w:rsidRPr="00351B59" w:rsidRDefault="00055802" w:rsidP="008B48BD">
            <w:pPr>
              <w:pStyle w:val="a3"/>
              <w:numPr>
                <w:ilvl w:val="0"/>
                <w:numId w:val="3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Перечень используемых протоколо</w:t>
            </w:r>
            <w:r w:rsidR="00647E87" w:rsidRPr="00351B59">
              <w:rPr>
                <w:rFonts w:cstheme="minorHAnsi"/>
                <w:sz w:val="18"/>
                <w:szCs w:val="18"/>
              </w:rPr>
              <w:t>в;</w:t>
            </w:r>
          </w:p>
          <w:p w14:paraId="15D76708" w14:textId="2D97DE5F" w:rsidR="00D543A8" w:rsidRPr="00351B59" w:rsidRDefault="00D543A8" w:rsidP="00D23861">
            <w:pPr>
              <w:pStyle w:val="a3"/>
              <w:numPr>
                <w:ilvl w:val="0"/>
                <w:numId w:val="3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Перечень атрибутов хоста</w:t>
            </w:r>
            <w:r w:rsidR="00D23861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37CFBAE5" w14:textId="77777777" w:rsidTr="00351B59">
        <w:tc>
          <w:tcPr>
            <w:tcW w:w="2231" w:type="dxa"/>
          </w:tcPr>
          <w:p w14:paraId="7DDFCC6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7FF88446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5C98DF26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2624FF79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10E16219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266B8F3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49E945DC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1E4B06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54732EC1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59E6846F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1ABBFDB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D7E764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113F58F2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36C526B1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2595D1EF" w14:textId="4643EC18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Идентификация уязвимостей</w:t>
            </w:r>
          </w:p>
        </w:tc>
        <w:tc>
          <w:tcPr>
            <w:tcW w:w="8571" w:type="dxa"/>
          </w:tcPr>
          <w:p w14:paraId="7FA38407" w14:textId="77777777" w:rsidR="008B2B0A" w:rsidRPr="00351B59" w:rsidRDefault="008B2B0A" w:rsidP="006930B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обнаруживать и классифицировать проблемы, риски и уязвимости. Также должна предоставить подробную информацию о характере риска и рекомендаций по их минимизации.</w:t>
            </w:r>
          </w:p>
          <w:p w14:paraId="3F0D0850" w14:textId="32E35BAB" w:rsidR="008B2B0A" w:rsidRPr="00351B59" w:rsidRDefault="008B2B0A" w:rsidP="006930B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сообщить об известных уязвимостях в активе которые должны быть определены консультативными организациями в области безопасности (например,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Common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Vulnerabilities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35785" w:rsidRPr="00351B59">
              <w:rPr>
                <w:rFonts w:cstheme="minorHAnsi"/>
                <w:sz w:val="18"/>
                <w:szCs w:val="18"/>
              </w:rPr>
              <w:t>Exposures</w:t>
            </w:r>
            <w:proofErr w:type="spellEnd"/>
            <w:r w:rsidR="00A35785"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35785" w:rsidRPr="00351B59">
              <w:rPr>
                <w:rFonts w:cstheme="minorHAnsi"/>
                <w:sz w:val="18"/>
                <w:szCs w:val="18"/>
              </w:rPr>
              <w:t>database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(CVE) или </w:t>
            </w:r>
            <w:proofErr w:type="spellStart"/>
            <w:r w:rsidR="731C954F" w:rsidRPr="00351B59">
              <w:rPr>
                <w:rFonts w:cstheme="minorHAnsi"/>
                <w:sz w:val="18"/>
                <w:szCs w:val="18"/>
              </w:rPr>
              <w:t>Common</w:t>
            </w:r>
            <w:proofErr w:type="spellEnd"/>
            <w:r w:rsidR="731C954F"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731C954F" w:rsidRPr="00351B59">
              <w:rPr>
                <w:rFonts w:cstheme="minorHAnsi"/>
                <w:sz w:val="18"/>
                <w:szCs w:val="18"/>
              </w:rPr>
              <w:t>Weakness</w:t>
            </w:r>
            <w:proofErr w:type="spellEnd"/>
            <w:r w:rsidR="731C954F"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731C954F" w:rsidRPr="00351B59">
              <w:rPr>
                <w:rFonts w:cstheme="minorHAnsi"/>
                <w:sz w:val="18"/>
                <w:szCs w:val="18"/>
              </w:rPr>
              <w:t>Enumeration</w:t>
            </w:r>
            <w:proofErr w:type="spellEnd"/>
            <w:r w:rsidR="731C954F" w:rsidRPr="00351B59">
              <w:rPr>
                <w:rFonts w:cstheme="minorHAnsi"/>
                <w:sz w:val="18"/>
                <w:szCs w:val="18"/>
              </w:rPr>
              <w:t xml:space="preserve"> (CWE)</w:t>
            </w:r>
            <w:r w:rsidRPr="00351B59">
              <w:rPr>
                <w:rFonts w:cstheme="minorHAnsi"/>
                <w:sz w:val="18"/>
                <w:szCs w:val="18"/>
              </w:rPr>
              <w:t xml:space="preserve"> или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SecurityFocus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Bugtraq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(BID) или любой комбинацией из них)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7204C3FE" w14:textId="77777777" w:rsidR="008B2B0A" w:rsidRPr="00351B59" w:rsidRDefault="008B2B0A" w:rsidP="006930BD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База Данных уязвимостей продуктов должна включать проверки:</w:t>
            </w:r>
          </w:p>
          <w:p w14:paraId="3BDFECCC" w14:textId="642FBCC7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OS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Security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Patch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88C1BF6" w14:textId="1669F7FC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CISCO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52197BA4" w14:textId="7A5B4247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Firewalls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6A92329" w14:textId="1A0AA5CA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DNS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1B6BAE8" w14:textId="258703EF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FTP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A2D160C" w14:textId="47AEC197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SMTP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EB393F1" w14:textId="16458890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RPC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A3F4643" w14:textId="0494B377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SNMP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8775DA5" w14:textId="57B583B7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LDAP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6504C99" w14:textId="698AF91E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SMB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1975243" w14:textId="48171A8A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CGI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53BB585" w14:textId="3962085C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Web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Servers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EAF9FB6" w14:textId="00E77E4D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Databases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28ECE46" w14:textId="4BE51162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Backdoors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B8C465E" w14:textId="2DD8CC66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Denial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of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Service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F74768F" w14:textId="7126244B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Default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Accounts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1F55A3D" w14:textId="5F4B36C6" w:rsidR="008B2B0A" w:rsidRPr="00351B59" w:rsidRDefault="008B2B0A" w:rsidP="009D507B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Peer-To-Peer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C93AD9A" w14:textId="63812890" w:rsidR="008B2B0A" w:rsidRPr="00351B59" w:rsidRDefault="008B2B0A" w:rsidP="009D507B">
            <w:pPr>
              <w:numPr>
                <w:ilvl w:val="0"/>
                <w:numId w:val="1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Remote Shell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877C5D0" w14:textId="77777777" w:rsidR="008B2B0A" w:rsidRPr="00351B59" w:rsidRDefault="008B2B0A" w:rsidP="006F62D4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возможность:</w:t>
            </w:r>
          </w:p>
          <w:p w14:paraId="65EC805F" w14:textId="6CFE05F5" w:rsidR="008B2B0A" w:rsidRPr="00351B59" w:rsidRDefault="008B2B0A" w:rsidP="009D507B">
            <w:pPr>
              <w:pStyle w:val="a3"/>
              <w:numPr>
                <w:ilvl w:val="0"/>
                <w:numId w:val="17"/>
              </w:numPr>
              <w:ind w:left="816" w:hanging="425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обнаружения сервисов, которые выполняются на нестандартных портах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3D05A51D" w14:textId="68378C8D" w:rsidR="008B2B0A" w:rsidRPr="00351B59" w:rsidRDefault="008B2B0A" w:rsidP="009D507B">
            <w:pPr>
              <w:pStyle w:val="a3"/>
              <w:numPr>
                <w:ilvl w:val="0"/>
                <w:numId w:val="17"/>
              </w:numPr>
              <w:ind w:left="816" w:hanging="425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обнаружения сервисов не настроенных на отображение баннеров подключения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1C9C12E4" w14:textId="3617E380" w:rsidR="008B2B0A" w:rsidRPr="00351B59" w:rsidRDefault="008B2B0A" w:rsidP="009D507B">
            <w:pPr>
              <w:pStyle w:val="a3"/>
              <w:numPr>
                <w:ilvl w:val="0"/>
                <w:numId w:val="17"/>
              </w:numPr>
              <w:ind w:left="816" w:hanging="425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тестировать несколько экземпляров одного и того же сервиса, работающих на разных портах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12A7334E" w14:textId="403EDA63" w:rsidR="008B2B0A" w:rsidRPr="00351B59" w:rsidRDefault="008B2B0A" w:rsidP="00AB2BB4">
            <w:pPr>
              <w:pStyle w:val="a3"/>
              <w:numPr>
                <w:ilvl w:val="0"/>
                <w:numId w:val="17"/>
              </w:numPr>
              <w:ind w:left="816" w:hanging="425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сканировать «мертвые узлы» (устройства, которые не отвечают на</w:t>
            </w:r>
            <w:r w:rsidR="006A4265" w:rsidRPr="00351B59">
              <w:rPr>
                <w:rFonts w:cstheme="minorHAnsi"/>
                <w:sz w:val="18"/>
                <w:szCs w:val="18"/>
              </w:rPr>
              <w:t xml:space="preserve"> команду</w:t>
            </w:r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="00F7241B" w:rsidRPr="00351B59">
              <w:rPr>
                <w:rFonts w:cstheme="minorHAnsi"/>
                <w:sz w:val="18"/>
                <w:szCs w:val="18"/>
              </w:rPr>
              <w:t>«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ping</w:t>
            </w:r>
            <w:r w:rsidR="00F7241B" w:rsidRPr="00351B59">
              <w:rPr>
                <w:rFonts w:cstheme="minorHAnsi"/>
                <w:sz w:val="18"/>
                <w:szCs w:val="18"/>
              </w:rPr>
              <w:t>»</w:t>
            </w:r>
            <w:r w:rsidRPr="00351B59">
              <w:rPr>
                <w:rFonts w:cstheme="minorHAnsi"/>
                <w:sz w:val="18"/>
                <w:szCs w:val="18"/>
              </w:rPr>
              <w:t>)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B2B0A" w:rsidRPr="00351B59" w14:paraId="734A2D9D" w14:textId="77777777" w:rsidTr="00351B59">
        <w:tc>
          <w:tcPr>
            <w:tcW w:w="2231" w:type="dxa"/>
          </w:tcPr>
          <w:p w14:paraId="36D53FA2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EDB5AA3" w14:textId="446A2333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Аудит</w:t>
            </w:r>
          </w:p>
        </w:tc>
        <w:tc>
          <w:tcPr>
            <w:tcW w:w="8571" w:type="dxa"/>
          </w:tcPr>
          <w:p w14:paraId="70311932" w14:textId="77493CCB" w:rsidR="008B2B0A" w:rsidRPr="00351B59" w:rsidRDefault="008B2B0A" w:rsidP="007D350C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предоставить возможность производить аудит конфигурации и наличия исправлений в системах Windows и Unix/Linux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1FCCBB9B" w14:textId="236D5D6D" w:rsidR="008B2B0A" w:rsidRPr="00351B59" w:rsidRDefault="00E526A4" w:rsidP="067893A5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</w:t>
            </w:r>
            <w:r w:rsidR="008B2B0A" w:rsidRPr="00351B59">
              <w:rPr>
                <w:rFonts w:cstheme="minorHAnsi"/>
                <w:sz w:val="18"/>
                <w:szCs w:val="18"/>
              </w:rPr>
              <w:t>предоставить политики аудита для Windows, Unix/Linux, приложений, Cisco устройств, баз данных</w:t>
            </w:r>
            <w:r w:rsidR="23565FD2" w:rsidRPr="00351B59">
              <w:rPr>
                <w:rFonts w:cstheme="minorHAnsi"/>
                <w:sz w:val="18"/>
                <w:szCs w:val="18"/>
              </w:rPr>
              <w:t>, с возможностью использования пользовательских конфигураций.</w:t>
            </w:r>
          </w:p>
        </w:tc>
      </w:tr>
      <w:tr w:rsidR="008B2B0A" w:rsidRPr="00351B59" w14:paraId="7A68A502" w14:textId="77777777" w:rsidTr="00351B59">
        <w:tc>
          <w:tcPr>
            <w:tcW w:w="2231" w:type="dxa"/>
          </w:tcPr>
          <w:p w14:paraId="767284B2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3B0F411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3038DD7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50694418" w14:textId="16901315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Приорит</w:t>
            </w:r>
            <w:r w:rsidR="00F7241B" w:rsidRPr="00351B59">
              <w:rPr>
                <w:rFonts w:cstheme="minorHAnsi"/>
                <w:b/>
                <w:sz w:val="18"/>
                <w:szCs w:val="18"/>
              </w:rPr>
              <w:t>е</w:t>
            </w:r>
            <w:r w:rsidRPr="00351B59">
              <w:rPr>
                <w:rFonts w:cstheme="minorHAnsi"/>
                <w:b/>
                <w:sz w:val="18"/>
                <w:szCs w:val="18"/>
              </w:rPr>
              <w:t>зация</w:t>
            </w:r>
          </w:p>
        </w:tc>
        <w:tc>
          <w:tcPr>
            <w:tcW w:w="8571" w:type="dxa"/>
          </w:tcPr>
          <w:p w14:paraId="71663E15" w14:textId="5B0F6973" w:rsidR="008B2B0A" w:rsidRPr="00351B59" w:rsidRDefault="008B2B0A" w:rsidP="008B2B0A">
            <w:pPr>
              <w:pStyle w:val="a3"/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иметь возможность дополнительной интеллектуальной </w:t>
            </w:r>
            <w:r w:rsidR="006A4265" w:rsidRPr="00351B59">
              <w:rPr>
                <w:rFonts w:cstheme="minorHAnsi"/>
                <w:sz w:val="18"/>
                <w:szCs w:val="18"/>
              </w:rPr>
              <w:t>приорит</w:t>
            </w:r>
            <w:r w:rsidR="00D04C79" w:rsidRPr="00351B59">
              <w:rPr>
                <w:rFonts w:cstheme="minorHAnsi"/>
                <w:sz w:val="18"/>
                <w:szCs w:val="18"/>
              </w:rPr>
              <w:t>е</w:t>
            </w:r>
            <w:r w:rsidR="006A4265" w:rsidRPr="00351B59">
              <w:rPr>
                <w:rFonts w:cstheme="minorHAnsi"/>
                <w:sz w:val="18"/>
                <w:szCs w:val="18"/>
              </w:rPr>
              <w:t>зации</w:t>
            </w:r>
            <w:r w:rsidRPr="00351B59">
              <w:rPr>
                <w:rFonts w:cstheme="minorHAnsi"/>
                <w:sz w:val="18"/>
                <w:szCs w:val="18"/>
              </w:rPr>
              <w:t>, с помощью которой система должна определять приоритеты уязвимостей на основе вероятности того, что каждый из них будет использован во время атаки и сочетать в себе независимые источники данных, включая данные об уязвимостях производителя и сторонние данные об уязвимостях и угрозах , используя собственный алгоритм машинного обучения для выявления уязвимостей с наибольшей вероятностью эксплуатации в ближайшем будущем.</w:t>
            </w:r>
            <w:r w:rsidR="00D577C4"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="007E030C" w:rsidRPr="00351B59">
              <w:rPr>
                <w:rFonts w:cstheme="minorHAnsi"/>
                <w:sz w:val="18"/>
                <w:szCs w:val="18"/>
              </w:rPr>
              <w:t xml:space="preserve">Данная функциональность </w:t>
            </w:r>
            <w:r w:rsidR="005718E4" w:rsidRPr="00351B59">
              <w:rPr>
                <w:rFonts w:cstheme="minorHAnsi"/>
                <w:sz w:val="18"/>
                <w:szCs w:val="18"/>
              </w:rPr>
              <w:t xml:space="preserve">должна </w:t>
            </w:r>
            <w:r w:rsidR="00485B49" w:rsidRPr="00351B59">
              <w:rPr>
                <w:rFonts w:cstheme="minorHAnsi"/>
                <w:sz w:val="18"/>
                <w:szCs w:val="18"/>
              </w:rPr>
              <w:t>работать внутри системы</w:t>
            </w:r>
            <w:r w:rsidR="008A7818" w:rsidRPr="00351B59">
              <w:rPr>
                <w:rFonts w:cstheme="minorHAnsi"/>
                <w:sz w:val="18"/>
                <w:szCs w:val="18"/>
              </w:rPr>
              <w:t xml:space="preserve"> без необходимост</w:t>
            </w:r>
            <w:r w:rsidR="00D65665" w:rsidRPr="00351B59">
              <w:rPr>
                <w:rFonts w:cstheme="minorHAnsi"/>
                <w:sz w:val="18"/>
                <w:szCs w:val="18"/>
              </w:rPr>
              <w:t>и подключения к сети Интернет</w:t>
            </w:r>
            <w:r w:rsidR="00485B49" w:rsidRPr="00351B59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8B2B0A" w:rsidRPr="00351B59" w14:paraId="1B4B88D6" w14:textId="77777777" w:rsidTr="00351B59">
        <w:tc>
          <w:tcPr>
            <w:tcW w:w="2231" w:type="dxa"/>
          </w:tcPr>
          <w:p w14:paraId="4F2E7636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131DCA64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3E349D69" w14:textId="4479E39D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Оповещения и уведомления</w:t>
            </w:r>
          </w:p>
        </w:tc>
        <w:tc>
          <w:tcPr>
            <w:tcW w:w="8571" w:type="dxa"/>
          </w:tcPr>
          <w:p w14:paraId="0387880F" w14:textId="1FE38D84" w:rsidR="008B2B0A" w:rsidRPr="00351B59" w:rsidRDefault="008B2B0A" w:rsidP="008B2B0A">
            <w:pPr>
              <w:pStyle w:val="a3"/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оповещения на основании результатов сканирования уязвимостей или аудита конфигураций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017B62CC" w14:textId="77777777" w:rsidR="008B2B0A" w:rsidRPr="00351B59" w:rsidRDefault="008B2B0A" w:rsidP="008B2B0A">
            <w:pPr>
              <w:pStyle w:val="a3"/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Действия уведомлений должны включать в себя:</w:t>
            </w:r>
          </w:p>
          <w:p w14:paraId="7589DA30" w14:textId="1B9F659F" w:rsidR="008B2B0A" w:rsidRPr="00351B59" w:rsidRDefault="008B2B0A" w:rsidP="008B2B0A">
            <w:pPr>
              <w:pStyle w:val="a3"/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Настраиваемые почтовые адреса с возможностью использовать переменные контекста</w:t>
            </w:r>
            <w:r w:rsidR="006A4265" w:rsidRPr="00351B59">
              <w:rPr>
                <w:rFonts w:cstheme="minorHAnsi"/>
                <w:sz w:val="18"/>
                <w:szCs w:val="18"/>
              </w:rPr>
              <w:t>:</w:t>
            </w:r>
          </w:p>
          <w:p w14:paraId="4484587A" w14:textId="4D0A50AA" w:rsidR="008B2B0A" w:rsidRPr="00351B59" w:rsidRDefault="008B2B0A" w:rsidP="008B2B0A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Создание билетов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4431B0F" w14:textId="1FC563AD" w:rsidR="008B2B0A" w:rsidRPr="00351B59" w:rsidRDefault="008B2B0A" w:rsidP="008B2B0A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Начать сканирование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D71E704" w14:textId="728D961F" w:rsidR="008B2B0A" w:rsidRPr="00351B59" w:rsidRDefault="008B2B0A" w:rsidP="008B2B0A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Пересылка </w:t>
            </w:r>
            <w:proofErr w:type="spellStart"/>
            <w:r w:rsidR="00A35785" w:rsidRPr="00351B59">
              <w:rPr>
                <w:rFonts w:cstheme="minorHAnsi"/>
                <w:sz w:val="18"/>
                <w:szCs w:val="18"/>
              </w:rPr>
              <w:t>Syslog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события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8B2B0A" w:rsidRPr="00351B59" w14:paraId="2D85907A" w14:textId="77777777" w:rsidTr="00351B59">
        <w:tc>
          <w:tcPr>
            <w:tcW w:w="2231" w:type="dxa"/>
          </w:tcPr>
          <w:p w14:paraId="4740F76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0781E07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938518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77A273C8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124D9A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38323E3A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1D169390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4C5A6BD7" w14:textId="7A8A0CB6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Отчетность</w:t>
            </w:r>
          </w:p>
        </w:tc>
        <w:tc>
          <w:tcPr>
            <w:tcW w:w="8571" w:type="dxa"/>
          </w:tcPr>
          <w:p w14:paraId="43E7E81A" w14:textId="5336327D" w:rsidR="008B2B0A" w:rsidRPr="00351B59" w:rsidRDefault="008B2B0A" w:rsidP="008B2B0A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lastRenderedPageBreak/>
              <w:t xml:space="preserve">Система должна предоставлять отчетность по всем событиям, отчетность должна быть доступна через </w:t>
            </w:r>
            <w:r w:rsidR="006A4265" w:rsidRPr="00351B59">
              <w:rPr>
                <w:rFonts w:cstheme="minorHAnsi"/>
                <w:sz w:val="18"/>
                <w:szCs w:val="18"/>
              </w:rPr>
              <w:t>В</w:t>
            </w:r>
            <w:r w:rsidRPr="00351B59">
              <w:rPr>
                <w:rFonts w:cstheme="minorHAnsi"/>
                <w:sz w:val="18"/>
                <w:szCs w:val="18"/>
              </w:rPr>
              <w:t>еб-интерфейс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32C014D9" w14:textId="73C99DAF" w:rsidR="008B2B0A" w:rsidRPr="00351B59" w:rsidRDefault="008B2B0A" w:rsidP="008B2B0A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lastRenderedPageBreak/>
              <w:t>Система должна давать возможность самостоятельной настройки отчетности и создания собственных отчетов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0DEC95C9" w14:textId="18B338AA" w:rsidR="008B2B0A" w:rsidRPr="00351B59" w:rsidRDefault="008B2B0A" w:rsidP="008B2B0A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возможность генерации отчетов по запросу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483B0866" w14:textId="2E918F6D" w:rsidR="008B2B0A" w:rsidRPr="00351B59" w:rsidRDefault="008B2B0A" w:rsidP="008B2B0A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предоставлять примеры сгенерированных отчетов для более простого использования и генерации новых отчетов пользователем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1BBE1CBB" w14:textId="0CEE9E1C" w:rsidR="008B2B0A" w:rsidRPr="00351B59" w:rsidRDefault="008B2B0A" w:rsidP="008B2B0A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встроенные отчеты</w:t>
            </w:r>
            <w:r w:rsidR="00CE27F8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6760E615" w14:textId="307D7785" w:rsidR="008B2B0A" w:rsidRPr="00351B59" w:rsidRDefault="008B2B0A" w:rsidP="008B2B0A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иметь встроенные, либо быстро доступные готовые пакеты отчетов лучших практик (NIST, </w:t>
            </w:r>
            <w:r w:rsidR="00E429AA" w:rsidRPr="00351B59">
              <w:rPr>
                <w:rFonts w:cstheme="minorHAnsi"/>
                <w:sz w:val="18"/>
                <w:szCs w:val="18"/>
                <w:lang w:val="en-US"/>
              </w:rPr>
              <w:t>CIS</w:t>
            </w:r>
            <w:r w:rsidRPr="00351B59">
              <w:rPr>
                <w:rFonts w:cstheme="minorHAnsi"/>
                <w:sz w:val="18"/>
                <w:szCs w:val="18"/>
              </w:rPr>
              <w:t>, ISO)</w:t>
            </w:r>
            <w:r w:rsidR="00CE27F8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0148361A" w14:textId="77777777" w:rsidR="008B2B0A" w:rsidRPr="00351B59" w:rsidRDefault="008B2B0A" w:rsidP="008B2B0A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предоставлять отчеты за определенный период времени по различным сегментам и системам в сети</w:t>
            </w:r>
            <w:r w:rsidR="00CE27F8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59376FBA" w14:textId="6BF66AA3" w:rsidR="00E43AAF" w:rsidRPr="00351B59" w:rsidRDefault="00A35785" w:rsidP="00E43AAF">
            <w:pPr>
              <w:ind w:left="107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Отчеты,</w:t>
            </w:r>
            <w:r w:rsidR="00E43AAF" w:rsidRPr="00351B59">
              <w:rPr>
                <w:rFonts w:cstheme="minorHAnsi"/>
                <w:sz w:val="18"/>
                <w:szCs w:val="18"/>
              </w:rPr>
              <w:t xml:space="preserve"> формируемые </w:t>
            </w:r>
            <w:r w:rsidRPr="00351B59">
              <w:rPr>
                <w:rFonts w:cstheme="minorHAnsi"/>
                <w:sz w:val="18"/>
                <w:szCs w:val="18"/>
              </w:rPr>
              <w:t>системой, должны</w:t>
            </w:r>
            <w:r w:rsidR="00E43AAF" w:rsidRPr="00351B59">
              <w:rPr>
                <w:rFonts w:cstheme="minorHAnsi"/>
                <w:sz w:val="18"/>
                <w:szCs w:val="18"/>
              </w:rPr>
              <w:t xml:space="preserve"> как минимум содержать следующую информацию:</w:t>
            </w:r>
          </w:p>
          <w:p w14:paraId="3EC60571" w14:textId="21380EE2" w:rsidR="00E43AAF" w:rsidRPr="00351B59" w:rsidRDefault="00E43AAF" w:rsidP="00E43AAF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Название уязвимости и уровень ее критичности по шкале вендора и по CVSS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4DCB95D8" w14:textId="7E9FB61C" w:rsidR="00E43AAF" w:rsidRPr="00351B59" w:rsidRDefault="00E43AAF" w:rsidP="00E43AAF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Перечень уязвимых систем или сервисов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1640587D" w14:textId="5F7BE01C" w:rsidR="00E43AAF" w:rsidRPr="00351B59" w:rsidRDefault="00E43AAF" w:rsidP="00E43AAF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Статус уязвимостей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D8F5ECB" w14:textId="2E517CDF" w:rsidR="00E43AAF" w:rsidRPr="00351B59" w:rsidRDefault="00E43AAF" w:rsidP="00E43AAF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Рекомендации по устранению уязвимости, или ссылку на патч, если таковой существует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0B679DA8" w14:textId="26496E68" w:rsidR="00E561B0" w:rsidRPr="00351B59" w:rsidRDefault="00E43AAF" w:rsidP="00E43AAF">
            <w:pPr>
              <w:pStyle w:val="a3"/>
              <w:numPr>
                <w:ilvl w:val="0"/>
                <w:numId w:val="3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Дополнительные критерии для </w:t>
            </w:r>
            <w:r w:rsidR="006A4265" w:rsidRPr="00351B59">
              <w:rPr>
                <w:rFonts w:cstheme="minorHAnsi"/>
                <w:sz w:val="18"/>
                <w:szCs w:val="18"/>
              </w:rPr>
              <w:t>приорит</w:t>
            </w:r>
            <w:r w:rsidR="00D04C79" w:rsidRPr="00351B59">
              <w:rPr>
                <w:rFonts w:cstheme="minorHAnsi"/>
                <w:sz w:val="18"/>
                <w:szCs w:val="18"/>
              </w:rPr>
              <w:t>е</w:t>
            </w:r>
            <w:r w:rsidR="006A4265" w:rsidRPr="00351B59">
              <w:rPr>
                <w:rFonts w:cstheme="minorHAnsi"/>
                <w:sz w:val="18"/>
                <w:szCs w:val="18"/>
              </w:rPr>
              <w:t>зации</w:t>
            </w:r>
            <w:r w:rsidRPr="00351B59">
              <w:rPr>
                <w:rFonts w:cstheme="minorHAnsi"/>
                <w:sz w:val="18"/>
                <w:szCs w:val="18"/>
              </w:rPr>
              <w:t xml:space="preserve"> уязвимости: наличие эксплойта, вредоносного кода, и т</w:t>
            </w:r>
            <w:r w:rsidR="00D04C79" w:rsidRPr="00351B59">
              <w:rPr>
                <w:rFonts w:cstheme="minorHAnsi"/>
                <w:sz w:val="18"/>
                <w:szCs w:val="18"/>
              </w:rPr>
              <w:t>.</w:t>
            </w:r>
            <w:r w:rsidRPr="00351B59">
              <w:rPr>
                <w:rFonts w:cstheme="minorHAnsi"/>
                <w:sz w:val="18"/>
                <w:szCs w:val="18"/>
              </w:rPr>
              <w:t>д.</w:t>
            </w:r>
          </w:p>
        </w:tc>
      </w:tr>
      <w:tr w:rsidR="008B2B0A" w:rsidRPr="00351B59" w14:paraId="69EB0653" w14:textId="77777777" w:rsidTr="00351B59">
        <w:tc>
          <w:tcPr>
            <w:tcW w:w="2231" w:type="dxa"/>
          </w:tcPr>
          <w:p w14:paraId="3B74CC8A" w14:textId="77777777" w:rsidR="00351B59" w:rsidRPr="002403B1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B30B65C" w14:textId="77777777" w:rsidR="00351B59" w:rsidRPr="002403B1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C7FCD5E" w14:textId="0AD7930B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Управление уязвимостями</w:t>
            </w:r>
          </w:p>
        </w:tc>
        <w:tc>
          <w:tcPr>
            <w:tcW w:w="8571" w:type="dxa"/>
            <w:shd w:val="clear" w:color="auto" w:fill="auto"/>
          </w:tcPr>
          <w:p w14:paraId="56499C56" w14:textId="404149E1" w:rsidR="00E561B0" w:rsidRPr="00351B59" w:rsidRDefault="00E561B0" w:rsidP="00825E8E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отслеживать дату обнаружения уязвимости и дату последнего обнаружения для фильтрации и формирования отчетов по времени нахождения уязвимости в инфраструктуре.</w:t>
            </w:r>
          </w:p>
          <w:p w14:paraId="2DF680F7" w14:textId="0530F9A5" w:rsidR="008B2B0A" w:rsidRPr="00351B59" w:rsidRDefault="008B2B0A" w:rsidP="00825E8E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провер</w:t>
            </w:r>
            <w:r w:rsidR="000D150E" w:rsidRPr="00351B59">
              <w:rPr>
                <w:rFonts w:cstheme="minorHAnsi"/>
                <w:sz w:val="18"/>
                <w:szCs w:val="18"/>
              </w:rPr>
              <w:t>ку</w:t>
            </w:r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="000D150E" w:rsidRPr="00351B59">
              <w:rPr>
                <w:rFonts w:cstheme="minorHAnsi"/>
                <w:sz w:val="18"/>
                <w:szCs w:val="18"/>
              </w:rPr>
              <w:t>отсутствия</w:t>
            </w:r>
            <w:r w:rsidRPr="00351B59">
              <w:rPr>
                <w:rFonts w:cstheme="minorHAnsi"/>
                <w:sz w:val="18"/>
                <w:szCs w:val="18"/>
              </w:rPr>
              <w:t xml:space="preserve"> исправлени</w:t>
            </w:r>
            <w:r w:rsidR="000D150E" w:rsidRPr="00351B59">
              <w:rPr>
                <w:rFonts w:cstheme="minorHAnsi"/>
                <w:sz w:val="18"/>
                <w:szCs w:val="18"/>
              </w:rPr>
              <w:t>й</w:t>
            </w:r>
            <w:r w:rsidRPr="00351B59">
              <w:rPr>
                <w:rFonts w:cstheme="minorHAnsi"/>
                <w:sz w:val="18"/>
                <w:szCs w:val="18"/>
              </w:rPr>
              <w:t xml:space="preserve">, наличие сервисов, проверки соответствия файлам аудита и </w:t>
            </w:r>
            <w:r w:rsidR="001833E9" w:rsidRPr="00351B59">
              <w:rPr>
                <w:rFonts w:cstheme="minorHAnsi"/>
                <w:sz w:val="18"/>
                <w:szCs w:val="18"/>
              </w:rPr>
              <w:t>другие</w:t>
            </w:r>
            <w:r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75972187" w14:textId="13EA38C3" w:rsidR="008B2B0A" w:rsidRPr="00351B59" w:rsidRDefault="008B2B0A" w:rsidP="00825E8E">
            <w:pPr>
              <w:ind w:left="104"/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предоставить возможность сканировать ресурсы внутри, вне сети с использование агентов, при необходимости без агентов</w:t>
            </w:r>
            <w:r w:rsidR="00CE27F8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29021F96" w:rsidRPr="00351B59" w14:paraId="752C3446" w14:textId="77777777" w:rsidTr="00351B59">
        <w:trPr>
          <w:trHeight w:val="300"/>
        </w:trPr>
        <w:tc>
          <w:tcPr>
            <w:tcW w:w="2231" w:type="dxa"/>
          </w:tcPr>
          <w:p w14:paraId="6D5A29A3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05608DBF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512A391A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58CE912F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502DE7CA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1370018B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2348D3EF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15338FEA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7A0A3CEE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597C2878" w14:textId="77777777" w:rsidR="00351B59" w:rsidRDefault="00351B59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  <w:p w14:paraId="01F55C11" w14:textId="75D07742" w:rsidR="27A6CC7E" w:rsidRPr="00351B59" w:rsidRDefault="27A6CC7E" w:rsidP="00351B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1B59">
              <w:rPr>
                <w:rFonts w:cstheme="minorHAnsi"/>
                <w:b/>
                <w:bCs/>
                <w:sz w:val="18"/>
                <w:szCs w:val="18"/>
              </w:rPr>
              <w:t>Разведка угроз</w:t>
            </w:r>
          </w:p>
        </w:tc>
        <w:tc>
          <w:tcPr>
            <w:tcW w:w="8571" w:type="dxa"/>
            <w:shd w:val="clear" w:color="auto" w:fill="auto"/>
          </w:tcPr>
          <w:p w14:paraId="0C5942E3" w14:textId="6E21EC28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Система должна предоставлять возможность просматривать информацию о известных уязвимостях, информация о которых должна поступать из базы данных производителя.</w:t>
            </w:r>
          </w:p>
          <w:p w14:paraId="1A32DEC7" w14:textId="48858CF7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База данных производителя должна основываться на таких источниках, как внутренняя экспертиза, рекомендации поставщиков, консультативная база данных </w:t>
            </w: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GitHub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и Национальная база данных уязвимостей.</w:t>
            </w:r>
          </w:p>
          <w:p w14:paraId="036F51D1" w14:textId="104CFF45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Система должна предоставлять категоризацию уязвимостей, которая сочетает известные показатели риска с выводами исследовательской группы производителя для выявления наиболее важных уязвимостей.</w:t>
            </w:r>
          </w:p>
          <w:p w14:paraId="0A0610E2" w14:textId="7374BF8E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Функционал категоризации уязвимостей должен предоставлять возможность разбивать ключевые уязвимости из базы данных производителя на категории, включая, но не ограничиваясь следующими категориями:</w:t>
            </w:r>
          </w:p>
          <w:p w14:paraId="26F13CCB" w14:textId="6E688C38" w:rsidR="444F9D43" w:rsidRPr="00351B59" w:rsidRDefault="4ECB5BCC" w:rsidP="16596621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Emerging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Threats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47695A6C" w14:textId="17CD6D1B" w:rsidR="444F9D43" w:rsidRPr="00351B59" w:rsidRDefault="4ECB5BCC" w:rsidP="16596621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Recently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Actively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Exploited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68B50AAA" w14:textId="622DEBED" w:rsidR="444F9D43" w:rsidRPr="00351B59" w:rsidRDefault="4ECB5BCC" w:rsidP="16596621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Ransomware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2BF828B2" w14:textId="43DC941F" w:rsidR="444F9D43" w:rsidRPr="00351B59" w:rsidRDefault="4ECB5BCC" w:rsidP="16596621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news</w:t>
            </w:r>
            <w:proofErr w:type="spellEnd"/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71418361" w14:textId="4A1CC5E8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Система должна предоставлять возможность:</w:t>
            </w:r>
          </w:p>
          <w:p w14:paraId="04E12D73" w14:textId="439FE797" w:rsidR="444F9D43" w:rsidRPr="00351B59" w:rsidRDefault="4ECB5BCC" w:rsidP="16596621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поиска в базе данных уязвимостей производителя;</w:t>
            </w:r>
          </w:p>
          <w:p w14:paraId="1052CB67" w14:textId="31323FF7" w:rsidR="444F9D43" w:rsidRPr="00351B59" w:rsidRDefault="4ECB5BCC" w:rsidP="16596621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профилизации уязвимостей;</w:t>
            </w:r>
          </w:p>
          <w:p w14:paraId="21D417CE" w14:textId="2FD46F69" w:rsidR="444F9D43" w:rsidRPr="00351B59" w:rsidRDefault="4ECB5BCC" w:rsidP="16596621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сравнения уязвимостей Организации с известными уязвимостями.</w:t>
            </w:r>
          </w:p>
          <w:p w14:paraId="2486C413" w14:textId="23F9FF9C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Поиск в базе данных уязвимостей производителя должен предоставлять возможности поиска по CVE ID.</w:t>
            </w:r>
          </w:p>
          <w:p w14:paraId="0148B93B" w14:textId="55F74D09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Профиль уязвимости должен предоставлять возможность детального анализа уязвимости и включать временную шкалу событий, активы в инфраструктуре и продукты, которые пострадали, источники происхождения и показатели, такие как профиль риска и серьезность.</w:t>
            </w:r>
          </w:p>
          <w:p w14:paraId="4DF2F0C2" w14:textId="1A291E42" w:rsidR="444F9D43" w:rsidRPr="00351B59" w:rsidRDefault="4ECB5BCC" w:rsidP="16596621">
            <w:pPr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351B59">
              <w:rPr>
                <w:rFonts w:eastAsia="Calibri" w:cstheme="minorHAnsi"/>
                <w:color w:val="000000" w:themeColor="text1"/>
                <w:sz w:val="18"/>
                <w:szCs w:val="18"/>
              </w:rPr>
              <w:t>Функционал сравнения уязвимостей должен предоставлять возможность сравнивать список уязвимостей из определенной категории с выявлениями в среде.</w:t>
            </w:r>
          </w:p>
        </w:tc>
      </w:tr>
      <w:tr w:rsidR="008B2B0A" w:rsidRPr="00351B59" w14:paraId="0BCF769C" w14:textId="77777777" w:rsidTr="00351B59">
        <w:tc>
          <w:tcPr>
            <w:tcW w:w="2231" w:type="dxa"/>
          </w:tcPr>
          <w:p w14:paraId="4EBE284E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2529E736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45D04DD6" w14:textId="701D0A88" w:rsidR="008B2B0A" w:rsidRPr="00351B59" w:rsidRDefault="008B2B0A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Возможности расширения</w:t>
            </w:r>
          </w:p>
        </w:tc>
        <w:tc>
          <w:tcPr>
            <w:tcW w:w="8571" w:type="dxa"/>
          </w:tcPr>
          <w:p w14:paraId="612506ED" w14:textId="507FFC2C" w:rsidR="008B2B0A" w:rsidRPr="00351B59" w:rsidRDefault="008B2B0A" w:rsidP="00825E8E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возможность расширения функционала путем добавления приложений с официального сайта производителя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4EFD8335" w14:textId="79D25C74" w:rsidR="008E2CE8" w:rsidRPr="00351B59" w:rsidRDefault="00A74CF5" w:rsidP="00702394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иметь возможность расширения функционала путем добавления</w:t>
            </w:r>
            <w:r w:rsidR="00807B0A" w:rsidRPr="00351B59">
              <w:rPr>
                <w:rFonts w:cstheme="minorHAnsi"/>
                <w:sz w:val="18"/>
                <w:szCs w:val="18"/>
              </w:rPr>
              <w:t xml:space="preserve"> </w:t>
            </w:r>
            <w:r w:rsidR="00A112DD" w:rsidRPr="00351B59">
              <w:rPr>
                <w:rFonts w:cstheme="minorHAnsi"/>
                <w:sz w:val="18"/>
                <w:szCs w:val="18"/>
              </w:rPr>
              <w:t xml:space="preserve">пассивного </w:t>
            </w:r>
            <w:r w:rsidRPr="00351B59">
              <w:rPr>
                <w:rFonts w:cstheme="minorHAnsi"/>
                <w:sz w:val="18"/>
                <w:szCs w:val="18"/>
              </w:rPr>
              <w:t>сканера</w:t>
            </w:r>
            <w:r w:rsidR="00702394" w:rsidRPr="00351B59">
              <w:rPr>
                <w:rFonts w:cstheme="minorHAnsi"/>
                <w:sz w:val="18"/>
                <w:szCs w:val="18"/>
              </w:rPr>
              <w:t>,</w:t>
            </w:r>
            <w:r w:rsidR="00A112DD" w:rsidRPr="00351B59">
              <w:rPr>
                <w:rFonts w:cstheme="minorHAnsi"/>
                <w:sz w:val="18"/>
                <w:szCs w:val="18"/>
              </w:rPr>
              <w:t xml:space="preserve"> для поиска уязвимостей</w:t>
            </w:r>
            <w:r w:rsidR="00702394" w:rsidRPr="00351B59">
              <w:rPr>
                <w:rFonts w:cstheme="minorHAnsi"/>
                <w:sz w:val="18"/>
                <w:szCs w:val="18"/>
              </w:rPr>
              <w:t>,</w:t>
            </w:r>
            <w:r w:rsidR="008A27E9" w:rsidRPr="00351B59">
              <w:rPr>
                <w:rFonts w:cstheme="minorHAnsi"/>
                <w:sz w:val="18"/>
                <w:szCs w:val="18"/>
              </w:rPr>
              <w:t xml:space="preserve"> того же производителя</w:t>
            </w:r>
            <w:r w:rsidR="00A112DD" w:rsidRPr="00351B59">
              <w:rPr>
                <w:rFonts w:cstheme="minorHAnsi"/>
                <w:sz w:val="18"/>
                <w:szCs w:val="18"/>
              </w:rPr>
              <w:t xml:space="preserve">. Пассивный сканер должен обеспечивать возможность пассивного </w:t>
            </w:r>
            <w:r w:rsidR="00D04C79" w:rsidRPr="00351B59">
              <w:rPr>
                <w:rFonts w:cstheme="minorHAnsi"/>
                <w:sz w:val="18"/>
                <w:szCs w:val="18"/>
              </w:rPr>
              <w:t>обнаружения хостов</w:t>
            </w:r>
            <w:r w:rsidR="00A112DD" w:rsidRPr="00351B59">
              <w:rPr>
                <w:rFonts w:cstheme="minorHAnsi"/>
                <w:sz w:val="18"/>
                <w:szCs w:val="18"/>
              </w:rPr>
              <w:t xml:space="preserve"> путем наблюдения сетевого трафика без активного сканирования системы.</w:t>
            </w:r>
          </w:p>
          <w:p w14:paraId="6346D9CA" w14:textId="10558251" w:rsidR="008E2CE8" w:rsidRPr="00351B59" w:rsidRDefault="37FD2C9C" w:rsidP="00702394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Система должна иметь возможность расширения функционала путем добавления сканера веб-приложений, для поиска уязвимостей, того же производителя. </w:t>
            </w:r>
          </w:p>
        </w:tc>
      </w:tr>
      <w:tr w:rsidR="00C41EA7" w:rsidRPr="00351B59" w14:paraId="6C9D6D77" w14:textId="77777777" w:rsidTr="00351B59">
        <w:tc>
          <w:tcPr>
            <w:tcW w:w="2231" w:type="dxa"/>
          </w:tcPr>
          <w:p w14:paraId="03A0C9CD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70762C35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82FA803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01D294EC" w14:textId="008ACEE4" w:rsidR="00C41EA7" w:rsidRPr="00351B59" w:rsidRDefault="00C41EA7" w:rsidP="00351B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Лицензирования</w:t>
            </w:r>
          </w:p>
        </w:tc>
        <w:tc>
          <w:tcPr>
            <w:tcW w:w="8571" w:type="dxa"/>
          </w:tcPr>
          <w:p w14:paraId="58014230" w14:textId="4355232C" w:rsidR="00A74CF5" w:rsidRPr="00351B59" w:rsidRDefault="00202FF5" w:rsidP="00202FF5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Лицензирования системы должно проходить по количеству IP, не зависимо от лицензирования отдельных компонентов системы</w:t>
            </w:r>
            <w:r w:rsidR="00A74CF5" w:rsidRPr="00351B59">
              <w:rPr>
                <w:rFonts w:cstheme="minorHAnsi"/>
                <w:sz w:val="18"/>
                <w:szCs w:val="18"/>
              </w:rPr>
              <w:t>.</w:t>
            </w:r>
          </w:p>
          <w:p w14:paraId="1C79098D" w14:textId="77777777" w:rsidR="006B16EC" w:rsidRPr="00351B59" w:rsidRDefault="00202FF5" w:rsidP="00202FF5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В лицензию должны быть включены</w:t>
            </w:r>
            <w:r w:rsidR="006B16EC" w:rsidRPr="00351B59">
              <w:rPr>
                <w:rFonts w:cstheme="minorHAnsi"/>
                <w:sz w:val="18"/>
                <w:szCs w:val="18"/>
              </w:rPr>
              <w:t>:</w:t>
            </w:r>
          </w:p>
          <w:p w14:paraId="05C2D74D" w14:textId="56ED98DF" w:rsidR="006B16EC" w:rsidRPr="00351B59" w:rsidRDefault="006B16EC" w:rsidP="006B16EC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Не лимитированное количество сканеров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796E4BC" w14:textId="5C7633F3" w:rsidR="006B16EC" w:rsidRPr="00351B59" w:rsidRDefault="2CF047D7" w:rsidP="006B16EC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Количество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Nessus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Agents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равняется количеству IP-адресов</w:t>
            </w:r>
            <w:r w:rsidR="747CAC48" w:rsidRPr="00351B59">
              <w:rPr>
                <w:rFonts w:cstheme="minorHAnsi"/>
                <w:sz w:val="18"/>
                <w:szCs w:val="18"/>
              </w:rPr>
              <w:t>;</w:t>
            </w:r>
            <w:r w:rsidR="6E0E5EE7" w:rsidRPr="00351B5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91C39B3" w14:textId="6CDF617C" w:rsidR="006B16EC" w:rsidRPr="00351B59" w:rsidRDefault="006B16EC" w:rsidP="006B16EC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Политики аудита системы на соответствие мировым стандартам (DISA STIG, CIS, MSCT и др.)</w:t>
            </w:r>
            <w:r w:rsidR="006A4265" w:rsidRPr="00351B59">
              <w:rPr>
                <w:rFonts w:cstheme="minorHAnsi"/>
                <w:sz w:val="18"/>
                <w:szCs w:val="18"/>
              </w:rPr>
              <w:t>;</w:t>
            </w:r>
          </w:p>
          <w:p w14:paraId="06A7C0D5" w14:textId="244B9534" w:rsidR="00A74CF5" w:rsidRPr="00351B59" w:rsidRDefault="00A74CF5" w:rsidP="006B16EC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Rest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API</w:t>
            </w:r>
            <w:r w:rsidR="006A4265" w:rsidRPr="00351B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02FF5" w:rsidRPr="00351B59" w14:paraId="6D4E8999" w14:textId="77777777" w:rsidTr="00351B59">
        <w:tc>
          <w:tcPr>
            <w:tcW w:w="2231" w:type="dxa"/>
          </w:tcPr>
          <w:p w14:paraId="427CE983" w14:textId="77777777" w:rsidR="00351B59" w:rsidRDefault="00E02C7C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351B59">
              <w:rPr>
                <w:rFonts w:cstheme="minorHAnsi"/>
                <w:sz w:val="18"/>
                <w:szCs w:val="18"/>
              </w:rPr>
              <w:br w:type="page"/>
            </w:r>
          </w:p>
          <w:p w14:paraId="0A9D3523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0C56A1FE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492E9A44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234A9AE4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231826D1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3F7CEF3C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15AE8AB8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4BEB1960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50C1C504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6259239F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0CECBA23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4E1C41CC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6ADD4058" w14:textId="77777777" w:rsidR="00351B59" w:rsidRDefault="00351B59" w:rsidP="00351B5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14:paraId="4E081BD1" w14:textId="2F40FAAB" w:rsidR="00202FF5" w:rsidRPr="00351B59" w:rsidRDefault="006B16EC" w:rsidP="00351B5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Интеграции</w:t>
            </w:r>
          </w:p>
        </w:tc>
        <w:tc>
          <w:tcPr>
            <w:tcW w:w="8571" w:type="dxa"/>
          </w:tcPr>
          <w:p w14:paraId="0B505B23" w14:textId="4AFBB843" w:rsidR="007F51E6" w:rsidRPr="00351B59" w:rsidRDefault="007F51E6" w:rsidP="00202FF5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lastRenderedPageBreak/>
              <w:t xml:space="preserve">Система должна </w:t>
            </w:r>
            <w:r w:rsidR="009858CB" w:rsidRPr="00351B59">
              <w:rPr>
                <w:rFonts w:cstheme="minorHAnsi"/>
                <w:sz w:val="18"/>
                <w:szCs w:val="18"/>
              </w:rPr>
              <w:t>поддерживать интеграции со следующими решениями:</w:t>
            </w:r>
          </w:p>
          <w:p w14:paraId="2FB50929" w14:textId="7590CB30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AirWatch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by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VMware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MDM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DF5A0F5" w14:textId="4ECFEED8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APCON - Network Monitoring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35C78B8" w14:textId="1A0AAF5C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Apple – MDM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25D1CDB" w14:textId="4AB2865F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351B59">
              <w:rPr>
                <w:rFonts w:cstheme="minorHAnsi"/>
                <w:sz w:val="18"/>
                <w:szCs w:val="18"/>
                <w:lang w:val="en-US"/>
              </w:rPr>
              <w:t>Aruba, a Hewlett Packard Enterprise company – NAC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19D3C93A" w14:textId="3DD9BDFB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Axonius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CMDB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A021C18" w14:textId="655A2D5C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Atlassian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Security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Operations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917B6CD" w14:textId="31F64FD0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BeyondTrust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Privileged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Access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Management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FB5EDE7" w14:textId="51609D47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351B59">
              <w:rPr>
                <w:rFonts w:cstheme="minorHAnsi"/>
                <w:sz w:val="18"/>
                <w:szCs w:val="18"/>
                <w:lang w:val="en-US"/>
              </w:rPr>
              <w:t>Bomgar/Lieberman - Privileged Access Management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D94EA44" w14:textId="3C799C30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BMC – </w:t>
            </w:r>
            <w:r w:rsidR="00AA492F" w:rsidRPr="00351B59">
              <w:rPr>
                <w:rFonts w:cstheme="minorHAnsi"/>
                <w:sz w:val="18"/>
                <w:szCs w:val="18"/>
                <w:lang w:val="en-US"/>
              </w:rPr>
              <w:t xml:space="preserve">Patch </w:t>
            </w:r>
            <w:r w:rsidR="00CD0368" w:rsidRPr="00351B59">
              <w:rPr>
                <w:rFonts w:cstheme="minorHAnsi"/>
                <w:sz w:val="18"/>
                <w:szCs w:val="18"/>
                <w:lang w:val="en-US"/>
              </w:rPr>
              <w:t>Management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DD39499" w14:textId="241CE437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Brinqa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TVM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D17A19B" w14:textId="036BD738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lastRenderedPageBreak/>
              <w:t>Cisco – NAC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61DD5E8E" w14:textId="5B2C2C86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CyberArk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Privileged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Access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Management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EC3FD91" w14:textId="62A0BEF0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Cymulate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Simulation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07F10FF3" w14:textId="79C62118" w:rsidR="00E02C7C" w:rsidRPr="00351B59" w:rsidRDefault="00E02C7C" w:rsidP="00596FDA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Dell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Patch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Management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F80C474" w14:textId="55C74547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ForeScout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NAC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C07A09D" w14:textId="58B991C7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Garland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Technology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Networking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5FFF08EA" w14:textId="621A6917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Gigamon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Networking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3DD4232" w14:textId="2A3E837B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351B59">
              <w:rPr>
                <w:rFonts w:cstheme="minorHAnsi"/>
                <w:sz w:val="18"/>
                <w:szCs w:val="18"/>
                <w:lang w:val="en-US"/>
              </w:rPr>
              <w:t>Good powered by Blackberry – MDM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292B7EC" w14:textId="01A6CCCD" w:rsidR="00353DE9" w:rsidRPr="00351B59" w:rsidRDefault="00353DE9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351B59">
              <w:rPr>
                <w:rFonts w:cstheme="minorHAnsi"/>
                <w:sz w:val="18"/>
                <w:szCs w:val="18"/>
                <w:lang w:val="en-US"/>
              </w:rPr>
              <w:t>HCL BigFix</w:t>
            </w:r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Patch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Management</w:t>
            </w:r>
            <w:proofErr w:type="spellEnd"/>
            <w:r w:rsidRPr="00351B59">
              <w:rPr>
                <w:rFonts w:cstheme="minorHAnsi"/>
                <w:i/>
                <w:iCs/>
                <w:sz w:val="18"/>
                <w:szCs w:val="18"/>
                <w:lang w:val="en-US"/>
              </w:rPr>
              <w:t>;</w:t>
            </w:r>
          </w:p>
          <w:p w14:paraId="36AFAC09" w14:textId="3B46BD48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IBM – SIEM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38C78D81" w14:textId="23D84475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Infoblox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IP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Address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Management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233D9A0" w14:textId="3AC6F30D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Kenna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TVM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01143195" w14:textId="1ECEF519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LogRhythm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r w:rsidR="00E97A24" w:rsidRPr="00351B59">
              <w:rPr>
                <w:rFonts w:cstheme="minorHAnsi"/>
                <w:sz w:val="18"/>
                <w:szCs w:val="18"/>
                <w:lang w:val="en-US"/>
              </w:rPr>
              <w:t>SIEM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003183BD" w14:textId="2C4EDF45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Microsoft – SIEM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515DF9E1" w14:textId="45276CAD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Red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Hat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Patch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Management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4B5FE28" w14:textId="322BE450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Redseal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TVM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23E7A80" w14:textId="77777777" w:rsidR="005D0F52" w:rsidRPr="00351B59" w:rsidRDefault="005D0F52" w:rsidP="005D0F52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ServiceNow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Security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Operations</w:t>
            </w:r>
            <w:proofErr w:type="spellEnd"/>
            <w:r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49FDADED" w14:textId="42C4FA06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Splunk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– SIEM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24672DF0" w14:textId="19B8923F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Symantec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Patch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Management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8CDA80B" w14:textId="211B2179" w:rsidR="00E02C7C" w:rsidRPr="00351B59" w:rsidRDefault="00E02C7C" w:rsidP="00E02C7C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ThreatConnect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Threat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Intelligence</w:t>
            </w:r>
            <w:proofErr w:type="spellEnd"/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;</w:t>
            </w:r>
          </w:p>
          <w:p w14:paraId="7C211AB9" w14:textId="28DFEE4F" w:rsidR="00E02C7C" w:rsidRPr="00351B59" w:rsidRDefault="00E02C7C" w:rsidP="008300DA">
            <w:pPr>
              <w:pStyle w:val="a3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51B59">
              <w:rPr>
                <w:rFonts w:cstheme="minorHAnsi"/>
                <w:sz w:val="18"/>
                <w:szCs w:val="18"/>
              </w:rPr>
              <w:t>Thycotic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Privileged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Account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Management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281FF6DF" w14:textId="160F985B" w:rsidR="00202FF5" w:rsidRPr="00351B59" w:rsidRDefault="009858CB" w:rsidP="00BC11E7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Все перечисленные интеграции должны поддерживаться производителем 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C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истемы</w:t>
            </w:r>
            <w:proofErr w:type="spellEnd"/>
            <w:r w:rsidR="00FE7231" w:rsidRPr="00351B59">
              <w:rPr>
                <w:rFonts w:cstheme="minorHAnsi"/>
                <w:sz w:val="18"/>
                <w:szCs w:val="18"/>
              </w:rPr>
              <w:t>.</w:t>
            </w:r>
            <w:r w:rsidR="007E030C" w:rsidRPr="00351B5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E030C" w:rsidRPr="00351B59" w14:paraId="68FF18D4" w14:textId="77777777" w:rsidTr="00351B59">
        <w:tc>
          <w:tcPr>
            <w:tcW w:w="2231" w:type="dxa"/>
          </w:tcPr>
          <w:p w14:paraId="5491B20B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5D33503B" w14:textId="77777777" w:rsidR="00351B59" w:rsidRDefault="00351B59" w:rsidP="00351B59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36754417" w14:textId="746837D8" w:rsidR="007E030C" w:rsidRPr="00351B59" w:rsidRDefault="007E030C" w:rsidP="00351B5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51B59">
              <w:rPr>
                <w:rFonts w:cstheme="minorHAnsi"/>
                <w:b/>
                <w:sz w:val="18"/>
                <w:szCs w:val="18"/>
              </w:rPr>
              <w:t>Развертывание</w:t>
            </w:r>
          </w:p>
        </w:tc>
        <w:tc>
          <w:tcPr>
            <w:tcW w:w="8571" w:type="dxa"/>
          </w:tcPr>
          <w:p w14:paraId="0C67A729" w14:textId="1BD2B996" w:rsidR="00E526A4" w:rsidRPr="00351B59" w:rsidRDefault="007E030C" w:rsidP="007E030C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 xml:space="preserve">Все компоненты </w:t>
            </w:r>
            <w:r w:rsidR="006A4265" w:rsidRPr="00351B59">
              <w:rPr>
                <w:rFonts w:cstheme="minorHAnsi"/>
                <w:sz w:val="18"/>
                <w:szCs w:val="18"/>
                <w:lang w:val="en-US"/>
              </w:rPr>
              <w:t>C</w:t>
            </w:r>
            <w:proofErr w:type="spellStart"/>
            <w:r w:rsidRPr="00351B59">
              <w:rPr>
                <w:rFonts w:cstheme="minorHAnsi"/>
                <w:sz w:val="18"/>
                <w:szCs w:val="18"/>
              </w:rPr>
              <w:t>истемы</w:t>
            </w:r>
            <w:proofErr w:type="spellEnd"/>
            <w:r w:rsidRPr="00351B59">
              <w:rPr>
                <w:rFonts w:cstheme="minorHAnsi"/>
                <w:sz w:val="18"/>
                <w:szCs w:val="18"/>
              </w:rPr>
              <w:t xml:space="preserve"> должны</w:t>
            </w:r>
            <w:r w:rsidR="00BD48C3" w:rsidRPr="00351B59">
              <w:rPr>
                <w:rFonts w:cstheme="minorHAnsi"/>
                <w:sz w:val="18"/>
                <w:szCs w:val="18"/>
              </w:rPr>
              <w:t xml:space="preserve"> иметь возможность</w:t>
            </w:r>
            <w:r w:rsidRPr="00351B59">
              <w:rPr>
                <w:rFonts w:cstheme="minorHAnsi"/>
                <w:sz w:val="18"/>
                <w:szCs w:val="18"/>
              </w:rPr>
              <w:t xml:space="preserve"> устанавливаться и поддерживаться локально без необходимости подключения к сети Интернет </w:t>
            </w:r>
          </w:p>
          <w:p w14:paraId="4084FA03" w14:textId="59D6B17B" w:rsidR="00E526A4" w:rsidRPr="00351B59" w:rsidRDefault="00E526A4" w:rsidP="007E030C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возможность активации оффлайн.</w:t>
            </w:r>
          </w:p>
          <w:p w14:paraId="4BC1E871" w14:textId="42E5F2C0" w:rsidR="007E030C" w:rsidRPr="00351B59" w:rsidRDefault="00E526A4" w:rsidP="00202FF5">
            <w:pPr>
              <w:jc w:val="both"/>
              <w:rPr>
                <w:rFonts w:cstheme="minorHAnsi"/>
                <w:sz w:val="18"/>
                <w:szCs w:val="18"/>
              </w:rPr>
            </w:pPr>
            <w:r w:rsidRPr="00351B59">
              <w:rPr>
                <w:rFonts w:cstheme="minorHAnsi"/>
                <w:sz w:val="18"/>
                <w:szCs w:val="18"/>
              </w:rPr>
              <w:t>Система должна поддерживать обновления Системы</w:t>
            </w:r>
            <w:r w:rsidR="000D1FF9" w:rsidRPr="00351B59">
              <w:rPr>
                <w:rFonts w:cstheme="minorHAnsi"/>
                <w:sz w:val="18"/>
                <w:szCs w:val="18"/>
              </w:rPr>
              <w:t xml:space="preserve"> и </w:t>
            </w:r>
            <w:r w:rsidRPr="00351B59">
              <w:rPr>
                <w:rFonts w:cstheme="minorHAnsi"/>
                <w:sz w:val="18"/>
                <w:szCs w:val="18"/>
              </w:rPr>
              <w:t xml:space="preserve">информации об уязвимостях </w:t>
            </w:r>
            <w:r w:rsidR="000D1FF9" w:rsidRPr="00351B59">
              <w:rPr>
                <w:rFonts w:cstheme="minorHAnsi"/>
                <w:sz w:val="18"/>
                <w:szCs w:val="18"/>
              </w:rPr>
              <w:t>без необходимости подключения к сети Интернет.</w:t>
            </w:r>
          </w:p>
        </w:tc>
      </w:tr>
    </w:tbl>
    <w:p w14:paraId="72A57896" w14:textId="0985996C" w:rsidR="008E2CE8" w:rsidRPr="00351B59" w:rsidRDefault="008E2CE8" w:rsidP="00E526A4">
      <w:pPr>
        <w:rPr>
          <w:rFonts w:cstheme="minorHAnsi"/>
          <w:b/>
          <w:sz w:val="18"/>
          <w:szCs w:val="18"/>
        </w:rPr>
      </w:pPr>
    </w:p>
    <w:sectPr w:rsidR="008E2CE8" w:rsidRPr="00351B59" w:rsidSect="00351B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2B1"/>
    <w:multiLevelType w:val="hybridMultilevel"/>
    <w:tmpl w:val="A7D4DC32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B282C52"/>
    <w:multiLevelType w:val="hybridMultilevel"/>
    <w:tmpl w:val="262014B0"/>
    <w:lvl w:ilvl="0" w:tplc="04190001">
      <w:start w:val="1"/>
      <w:numFmt w:val="bullet"/>
      <w:lvlText w:val=""/>
      <w:lvlJc w:val="left"/>
      <w:pPr>
        <w:ind w:left="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0D4B4793"/>
    <w:multiLevelType w:val="multilevel"/>
    <w:tmpl w:val="3088374A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944"/>
    <w:multiLevelType w:val="hybridMultilevel"/>
    <w:tmpl w:val="F0F0DA68"/>
    <w:lvl w:ilvl="0" w:tplc="1ADE41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01B"/>
    <w:multiLevelType w:val="hybridMultilevel"/>
    <w:tmpl w:val="2654B24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D381571"/>
    <w:multiLevelType w:val="hybridMultilevel"/>
    <w:tmpl w:val="E98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468"/>
    <w:multiLevelType w:val="multilevel"/>
    <w:tmpl w:val="6E564FCC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0282"/>
    <w:multiLevelType w:val="hybridMultilevel"/>
    <w:tmpl w:val="EE921C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54324E2"/>
    <w:multiLevelType w:val="hybridMultilevel"/>
    <w:tmpl w:val="4DBC8C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18E36"/>
    <w:multiLevelType w:val="multilevel"/>
    <w:tmpl w:val="A90A843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A5BCD"/>
    <w:multiLevelType w:val="hybridMultilevel"/>
    <w:tmpl w:val="57C6BC2A"/>
    <w:lvl w:ilvl="0" w:tplc="3122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02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88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0B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47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23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46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05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6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1BE4"/>
    <w:multiLevelType w:val="hybridMultilevel"/>
    <w:tmpl w:val="67E6439E"/>
    <w:lvl w:ilvl="0" w:tplc="80F25C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E9482B4">
      <w:start w:val="1"/>
      <w:numFmt w:val="lowerLetter"/>
      <w:lvlText w:val="%2."/>
      <w:lvlJc w:val="left"/>
      <w:pPr>
        <w:ind w:left="1440" w:hanging="360"/>
      </w:pPr>
    </w:lvl>
    <w:lvl w:ilvl="2" w:tplc="CB38AF7E">
      <w:start w:val="1"/>
      <w:numFmt w:val="lowerRoman"/>
      <w:lvlText w:val="%3."/>
      <w:lvlJc w:val="right"/>
      <w:pPr>
        <w:ind w:left="2160" w:hanging="180"/>
      </w:pPr>
    </w:lvl>
    <w:lvl w:ilvl="3" w:tplc="EA4ADAE6">
      <w:start w:val="1"/>
      <w:numFmt w:val="decimal"/>
      <w:lvlText w:val="%4."/>
      <w:lvlJc w:val="left"/>
      <w:pPr>
        <w:ind w:left="2880" w:hanging="360"/>
      </w:pPr>
    </w:lvl>
    <w:lvl w:ilvl="4" w:tplc="277E7482">
      <w:start w:val="1"/>
      <w:numFmt w:val="lowerLetter"/>
      <w:lvlText w:val="%5."/>
      <w:lvlJc w:val="left"/>
      <w:pPr>
        <w:ind w:left="3600" w:hanging="360"/>
      </w:pPr>
    </w:lvl>
    <w:lvl w:ilvl="5" w:tplc="1FB81A9C">
      <w:start w:val="1"/>
      <w:numFmt w:val="lowerRoman"/>
      <w:lvlText w:val="%6."/>
      <w:lvlJc w:val="right"/>
      <w:pPr>
        <w:ind w:left="4320" w:hanging="180"/>
      </w:pPr>
    </w:lvl>
    <w:lvl w:ilvl="6" w:tplc="2DA43CC8">
      <w:start w:val="1"/>
      <w:numFmt w:val="decimal"/>
      <w:lvlText w:val="%7."/>
      <w:lvlJc w:val="left"/>
      <w:pPr>
        <w:ind w:left="5040" w:hanging="360"/>
      </w:pPr>
    </w:lvl>
    <w:lvl w:ilvl="7" w:tplc="4202A016">
      <w:start w:val="1"/>
      <w:numFmt w:val="lowerLetter"/>
      <w:lvlText w:val="%8."/>
      <w:lvlJc w:val="left"/>
      <w:pPr>
        <w:ind w:left="5760" w:hanging="360"/>
      </w:pPr>
    </w:lvl>
    <w:lvl w:ilvl="8" w:tplc="0AFE15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315D1"/>
    <w:multiLevelType w:val="hybridMultilevel"/>
    <w:tmpl w:val="3308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1DFA"/>
    <w:multiLevelType w:val="hybridMultilevel"/>
    <w:tmpl w:val="7844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C1DD8"/>
    <w:multiLevelType w:val="hybridMultilevel"/>
    <w:tmpl w:val="5FA4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CF31A"/>
    <w:multiLevelType w:val="hybridMultilevel"/>
    <w:tmpl w:val="5CACB5D4"/>
    <w:lvl w:ilvl="0" w:tplc="FC8E9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E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C5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A1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AB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E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A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4B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83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E1459"/>
    <w:multiLevelType w:val="hybridMultilevel"/>
    <w:tmpl w:val="97DA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3830"/>
    <w:multiLevelType w:val="hybridMultilevel"/>
    <w:tmpl w:val="B72204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67DEE"/>
    <w:multiLevelType w:val="hybridMultilevel"/>
    <w:tmpl w:val="D53CF19E"/>
    <w:lvl w:ilvl="0" w:tplc="1ADE415C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8E1824"/>
    <w:multiLevelType w:val="hybridMultilevel"/>
    <w:tmpl w:val="81A299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C6638"/>
    <w:multiLevelType w:val="hybridMultilevel"/>
    <w:tmpl w:val="6CB60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D4688"/>
    <w:multiLevelType w:val="hybridMultilevel"/>
    <w:tmpl w:val="4356A2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E55CE1"/>
    <w:multiLevelType w:val="hybridMultilevel"/>
    <w:tmpl w:val="EE9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42BC9"/>
    <w:multiLevelType w:val="hybridMultilevel"/>
    <w:tmpl w:val="FEFCD1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A06A0"/>
    <w:multiLevelType w:val="hybridMultilevel"/>
    <w:tmpl w:val="BA5A841C"/>
    <w:lvl w:ilvl="0" w:tplc="1ADE41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A7C98"/>
    <w:multiLevelType w:val="hybridMultilevel"/>
    <w:tmpl w:val="DC6A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6991"/>
    <w:multiLevelType w:val="hybridMultilevel"/>
    <w:tmpl w:val="3998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B74FE"/>
    <w:multiLevelType w:val="hybridMultilevel"/>
    <w:tmpl w:val="0CEAE602"/>
    <w:lvl w:ilvl="0" w:tplc="200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693A175C"/>
    <w:multiLevelType w:val="hybridMultilevel"/>
    <w:tmpl w:val="8EFE1E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6625"/>
    <w:multiLevelType w:val="hybridMultilevel"/>
    <w:tmpl w:val="C0364F48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70860E52"/>
    <w:multiLevelType w:val="hybridMultilevel"/>
    <w:tmpl w:val="46D24036"/>
    <w:lvl w:ilvl="0" w:tplc="1ADE41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B30F6"/>
    <w:multiLevelType w:val="hybridMultilevel"/>
    <w:tmpl w:val="39DE6E40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2" w15:restartNumberingAfterBreak="0">
    <w:nsid w:val="774F7007"/>
    <w:multiLevelType w:val="hybridMultilevel"/>
    <w:tmpl w:val="3D0443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E4E71"/>
    <w:multiLevelType w:val="hybridMultilevel"/>
    <w:tmpl w:val="71E0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6DFF"/>
    <w:multiLevelType w:val="hybridMultilevel"/>
    <w:tmpl w:val="3724F0AC"/>
    <w:lvl w:ilvl="0" w:tplc="2000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25"/>
  </w:num>
  <w:num w:numId="8">
    <w:abstractNumId w:val="12"/>
  </w:num>
  <w:num w:numId="9">
    <w:abstractNumId w:val="8"/>
  </w:num>
  <w:num w:numId="10">
    <w:abstractNumId w:val="26"/>
  </w:num>
  <w:num w:numId="11">
    <w:abstractNumId w:val="14"/>
  </w:num>
  <w:num w:numId="12">
    <w:abstractNumId w:val="22"/>
  </w:num>
  <w:num w:numId="13">
    <w:abstractNumId w:val="13"/>
  </w:num>
  <w:num w:numId="14">
    <w:abstractNumId w:val="21"/>
  </w:num>
  <w:num w:numId="15">
    <w:abstractNumId w:val="23"/>
  </w:num>
  <w:num w:numId="16">
    <w:abstractNumId w:val="19"/>
  </w:num>
  <w:num w:numId="17">
    <w:abstractNumId w:val="3"/>
  </w:num>
  <w:num w:numId="18">
    <w:abstractNumId w:val="20"/>
  </w:num>
  <w:num w:numId="19">
    <w:abstractNumId w:val="24"/>
  </w:num>
  <w:num w:numId="20">
    <w:abstractNumId w:val="30"/>
  </w:num>
  <w:num w:numId="21">
    <w:abstractNumId w:val="18"/>
  </w:num>
  <w:num w:numId="22">
    <w:abstractNumId w:val="4"/>
  </w:num>
  <w:num w:numId="23">
    <w:abstractNumId w:val="5"/>
  </w:num>
  <w:num w:numId="24">
    <w:abstractNumId w:val="7"/>
  </w:num>
  <w:num w:numId="25">
    <w:abstractNumId w:val="16"/>
  </w:num>
  <w:num w:numId="26">
    <w:abstractNumId w:val="33"/>
  </w:num>
  <w:num w:numId="27">
    <w:abstractNumId w:val="32"/>
  </w:num>
  <w:num w:numId="28">
    <w:abstractNumId w:val="28"/>
  </w:num>
  <w:num w:numId="29">
    <w:abstractNumId w:val="34"/>
  </w:num>
  <w:num w:numId="30">
    <w:abstractNumId w:val="33"/>
  </w:num>
  <w:num w:numId="31">
    <w:abstractNumId w:val="27"/>
  </w:num>
  <w:num w:numId="32">
    <w:abstractNumId w:val="29"/>
  </w:num>
  <w:num w:numId="33">
    <w:abstractNumId w:val="1"/>
  </w:num>
  <w:num w:numId="34">
    <w:abstractNumId w:val="31"/>
  </w:num>
  <w:num w:numId="35">
    <w:abstractNumId w:val="17"/>
  </w:num>
  <w:num w:numId="3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8C"/>
    <w:rsid w:val="00011A82"/>
    <w:rsid w:val="0001547E"/>
    <w:rsid w:val="00025409"/>
    <w:rsid w:val="00043884"/>
    <w:rsid w:val="00045594"/>
    <w:rsid w:val="0005020D"/>
    <w:rsid w:val="00055802"/>
    <w:rsid w:val="000919A3"/>
    <w:rsid w:val="00094112"/>
    <w:rsid w:val="000A6372"/>
    <w:rsid w:val="000B1412"/>
    <w:rsid w:val="000B4322"/>
    <w:rsid w:val="000B57FF"/>
    <w:rsid w:val="000C6DE5"/>
    <w:rsid w:val="000D150E"/>
    <w:rsid w:val="000D1FF9"/>
    <w:rsid w:val="000E2114"/>
    <w:rsid w:val="000E2C4F"/>
    <w:rsid w:val="000E3A5B"/>
    <w:rsid w:val="00105607"/>
    <w:rsid w:val="00107587"/>
    <w:rsid w:val="00135545"/>
    <w:rsid w:val="0014360A"/>
    <w:rsid w:val="00143ADC"/>
    <w:rsid w:val="00151824"/>
    <w:rsid w:val="0015611A"/>
    <w:rsid w:val="00162F08"/>
    <w:rsid w:val="00171A6E"/>
    <w:rsid w:val="001833E9"/>
    <w:rsid w:val="001838F2"/>
    <w:rsid w:val="0019393C"/>
    <w:rsid w:val="001A27AE"/>
    <w:rsid w:val="001A7EAA"/>
    <w:rsid w:val="001B7CBB"/>
    <w:rsid w:val="001C2C2B"/>
    <w:rsid w:val="001E41D8"/>
    <w:rsid w:val="001F7080"/>
    <w:rsid w:val="00202FF5"/>
    <w:rsid w:val="00213EDF"/>
    <w:rsid w:val="0022174B"/>
    <w:rsid w:val="0023131B"/>
    <w:rsid w:val="002403B1"/>
    <w:rsid w:val="00243E17"/>
    <w:rsid w:val="00245896"/>
    <w:rsid w:val="00245F3A"/>
    <w:rsid w:val="002708B7"/>
    <w:rsid w:val="0027242D"/>
    <w:rsid w:val="00274AC4"/>
    <w:rsid w:val="00283561"/>
    <w:rsid w:val="00292DB9"/>
    <w:rsid w:val="002A3D3E"/>
    <w:rsid w:val="002A5D57"/>
    <w:rsid w:val="002B0E03"/>
    <w:rsid w:val="002C264A"/>
    <w:rsid w:val="002C4C14"/>
    <w:rsid w:val="002C5ECA"/>
    <w:rsid w:val="002C6148"/>
    <w:rsid w:val="002D00CD"/>
    <w:rsid w:val="002D1C75"/>
    <w:rsid w:val="002D313F"/>
    <w:rsid w:val="002F42FB"/>
    <w:rsid w:val="002F50C5"/>
    <w:rsid w:val="00305BAC"/>
    <w:rsid w:val="00307F9D"/>
    <w:rsid w:val="00326E31"/>
    <w:rsid w:val="00346DE4"/>
    <w:rsid w:val="00351B59"/>
    <w:rsid w:val="00353DE9"/>
    <w:rsid w:val="003611EE"/>
    <w:rsid w:val="00365D61"/>
    <w:rsid w:val="00372750"/>
    <w:rsid w:val="0038042D"/>
    <w:rsid w:val="0038687A"/>
    <w:rsid w:val="00396408"/>
    <w:rsid w:val="00396C09"/>
    <w:rsid w:val="003B24E8"/>
    <w:rsid w:val="003E1EC7"/>
    <w:rsid w:val="003F2EE2"/>
    <w:rsid w:val="004128C6"/>
    <w:rsid w:val="0041635A"/>
    <w:rsid w:val="00425313"/>
    <w:rsid w:val="0043103A"/>
    <w:rsid w:val="00434621"/>
    <w:rsid w:val="00441B80"/>
    <w:rsid w:val="00470A23"/>
    <w:rsid w:val="00473D6E"/>
    <w:rsid w:val="00482A03"/>
    <w:rsid w:val="00485B49"/>
    <w:rsid w:val="00487524"/>
    <w:rsid w:val="004A1BCC"/>
    <w:rsid w:val="004B0874"/>
    <w:rsid w:val="004B51EA"/>
    <w:rsid w:val="004C09FA"/>
    <w:rsid w:val="004C6DA1"/>
    <w:rsid w:val="004C7412"/>
    <w:rsid w:val="004D3767"/>
    <w:rsid w:val="004E407F"/>
    <w:rsid w:val="0050336B"/>
    <w:rsid w:val="0052712C"/>
    <w:rsid w:val="00527D4C"/>
    <w:rsid w:val="00540316"/>
    <w:rsid w:val="00544BD2"/>
    <w:rsid w:val="005718E4"/>
    <w:rsid w:val="005774A1"/>
    <w:rsid w:val="00593B32"/>
    <w:rsid w:val="00596FDA"/>
    <w:rsid w:val="005C165E"/>
    <w:rsid w:val="005C29B8"/>
    <w:rsid w:val="005D0F52"/>
    <w:rsid w:val="005D38AD"/>
    <w:rsid w:val="005D3F04"/>
    <w:rsid w:val="005E2EC6"/>
    <w:rsid w:val="005E33D8"/>
    <w:rsid w:val="005E361D"/>
    <w:rsid w:val="005E58BA"/>
    <w:rsid w:val="005E7252"/>
    <w:rsid w:val="00605D85"/>
    <w:rsid w:val="0060774F"/>
    <w:rsid w:val="0061706B"/>
    <w:rsid w:val="00623536"/>
    <w:rsid w:val="00624810"/>
    <w:rsid w:val="006251CF"/>
    <w:rsid w:val="00637F1F"/>
    <w:rsid w:val="00644EFA"/>
    <w:rsid w:val="0064598D"/>
    <w:rsid w:val="00646CC2"/>
    <w:rsid w:val="00647E87"/>
    <w:rsid w:val="00650D51"/>
    <w:rsid w:val="006840A6"/>
    <w:rsid w:val="00692F62"/>
    <w:rsid w:val="006930BD"/>
    <w:rsid w:val="0069636C"/>
    <w:rsid w:val="006A0DF7"/>
    <w:rsid w:val="006A4265"/>
    <w:rsid w:val="006B16EC"/>
    <w:rsid w:val="006B43C8"/>
    <w:rsid w:val="006B64D1"/>
    <w:rsid w:val="006C0AE8"/>
    <w:rsid w:val="006C0FA9"/>
    <w:rsid w:val="006E6D60"/>
    <w:rsid w:val="006E776B"/>
    <w:rsid w:val="006F0E52"/>
    <w:rsid w:val="006F62D4"/>
    <w:rsid w:val="006F6DC1"/>
    <w:rsid w:val="00702394"/>
    <w:rsid w:val="0070404F"/>
    <w:rsid w:val="007079CE"/>
    <w:rsid w:val="00714A52"/>
    <w:rsid w:val="00754442"/>
    <w:rsid w:val="0076357A"/>
    <w:rsid w:val="00782B93"/>
    <w:rsid w:val="007A1795"/>
    <w:rsid w:val="007D27F3"/>
    <w:rsid w:val="007D350C"/>
    <w:rsid w:val="007E030C"/>
    <w:rsid w:val="007E07E4"/>
    <w:rsid w:val="007E4CFA"/>
    <w:rsid w:val="007F16F2"/>
    <w:rsid w:val="007F26E4"/>
    <w:rsid w:val="007F51E6"/>
    <w:rsid w:val="00801E3C"/>
    <w:rsid w:val="00807B0A"/>
    <w:rsid w:val="00815CD6"/>
    <w:rsid w:val="008213A8"/>
    <w:rsid w:val="00825E8E"/>
    <w:rsid w:val="008300DA"/>
    <w:rsid w:val="00837DB1"/>
    <w:rsid w:val="008677A8"/>
    <w:rsid w:val="00877F9B"/>
    <w:rsid w:val="00893D78"/>
    <w:rsid w:val="008A10F2"/>
    <w:rsid w:val="008A27E9"/>
    <w:rsid w:val="008A2D05"/>
    <w:rsid w:val="008A38DE"/>
    <w:rsid w:val="008A7818"/>
    <w:rsid w:val="008B2B0A"/>
    <w:rsid w:val="008B4264"/>
    <w:rsid w:val="008B48BD"/>
    <w:rsid w:val="008B718E"/>
    <w:rsid w:val="008C3864"/>
    <w:rsid w:val="008C6297"/>
    <w:rsid w:val="008E2CE8"/>
    <w:rsid w:val="008E39BB"/>
    <w:rsid w:val="009102E0"/>
    <w:rsid w:val="0091121F"/>
    <w:rsid w:val="00911AA9"/>
    <w:rsid w:val="0092551D"/>
    <w:rsid w:val="00931E2E"/>
    <w:rsid w:val="0093663D"/>
    <w:rsid w:val="00940380"/>
    <w:rsid w:val="0094214A"/>
    <w:rsid w:val="0095419F"/>
    <w:rsid w:val="00954BB6"/>
    <w:rsid w:val="00955720"/>
    <w:rsid w:val="009651AD"/>
    <w:rsid w:val="00975492"/>
    <w:rsid w:val="009858CB"/>
    <w:rsid w:val="009916D2"/>
    <w:rsid w:val="009938C6"/>
    <w:rsid w:val="009965EA"/>
    <w:rsid w:val="009C1751"/>
    <w:rsid w:val="009C19A5"/>
    <w:rsid w:val="009C71C6"/>
    <w:rsid w:val="009D507B"/>
    <w:rsid w:val="009E1983"/>
    <w:rsid w:val="009E2276"/>
    <w:rsid w:val="009F5C7D"/>
    <w:rsid w:val="00A03249"/>
    <w:rsid w:val="00A10ED1"/>
    <w:rsid w:val="00A112DD"/>
    <w:rsid w:val="00A1533A"/>
    <w:rsid w:val="00A1547D"/>
    <w:rsid w:val="00A17254"/>
    <w:rsid w:val="00A35785"/>
    <w:rsid w:val="00A3665A"/>
    <w:rsid w:val="00A456EB"/>
    <w:rsid w:val="00A52C9E"/>
    <w:rsid w:val="00A56635"/>
    <w:rsid w:val="00A628F2"/>
    <w:rsid w:val="00A74CF5"/>
    <w:rsid w:val="00A85CCD"/>
    <w:rsid w:val="00A90FE9"/>
    <w:rsid w:val="00A938CE"/>
    <w:rsid w:val="00A97DEC"/>
    <w:rsid w:val="00AA492F"/>
    <w:rsid w:val="00AA7A42"/>
    <w:rsid w:val="00AB2BB4"/>
    <w:rsid w:val="00AC12DC"/>
    <w:rsid w:val="00AE3460"/>
    <w:rsid w:val="00AF3C5F"/>
    <w:rsid w:val="00B07479"/>
    <w:rsid w:val="00B159CA"/>
    <w:rsid w:val="00B23491"/>
    <w:rsid w:val="00B26E70"/>
    <w:rsid w:val="00B43791"/>
    <w:rsid w:val="00B449EB"/>
    <w:rsid w:val="00B533F8"/>
    <w:rsid w:val="00B54EA1"/>
    <w:rsid w:val="00B551DE"/>
    <w:rsid w:val="00B61B2E"/>
    <w:rsid w:val="00B62AB6"/>
    <w:rsid w:val="00B71DE0"/>
    <w:rsid w:val="00B941B8"/>
    <w:rsid w:val="00B949CF"/>
    <w:rsid w:val="00BA2803"/>
    <w:rsid w:val="00BB6BF1"/>
    <w:rsid w:val="00BC11E7"/>
    <w:rsid w:val="00BC281E"/>
    <w:rsid w:val="00BC5255"/>
    <w:rsid w:val="00BC640E"/>
    <w:rsid w:val="00BD48C3"/>
    <w:rsid w:val="00BF04CD"/>
    <w:rsid w:val="00BF3705"/>
    <w:rsid w:val="00BF7568"/>
    <w:rsid w:val="00C011C1"/>
    <w:rsid w:val="00C11721"/>
    <w:rsid w:val="00C11CA4"/>
    <w:rsid w:val="00C12ADD"/>
    <w:rsid w:val="00C13C63"/>
    <w:rsid w:val="00C15A73"/>
    <w:rsid w:val="00C223AF"/>
    <w:rsid w:val="00C22D97"/>
    <w:rsid w:val="00C40111"/>
    <w:rsid w:val="00C41EA7"/>
    <w:rsid w:val="00C516E9"/>
    <w:rsid w:val="00C606C1"/>
    <w:rsid w:val="00C62578"/>
    <w:rsid w:val="00C72E8C"/>
    <w:rsid w:val="00C73010"/>
    <w:rsid w:val="00CB681A"/>
    <w:rsid w:val="00CC37B7"/>
    <w:rsid w:val="00CD0368"/>
    <w:rsid w:val="00CE19F8"/>
    <w:rsid w:val="00CE27F8"/>
    <w:rsid w:val="00CE6F8F"/>
    <w:rsid w:val="00D04C79"/>
    <w:rsid w:val="00D23861"/>
    <w:rsid w:val="00D33795"/>
    <w:rsid w:val="00D36A02"/>
    <w:rsid w:val="00D45BDD"/>
    <w:rsid w:val="00D46500"/>
    <w:rsid w:val="00D50116"/>
    <w:rsid w:val="00D543A8"/>
    <w:rsid w:val="00D577C4"/>
    <w:rsid w:val="00D65665"/>
    <w:rsid w:val="00D76D47"/>
    <w:rsid w:val="00D914A7"/>
    <w:rsid w:val="00D914B9"/>
    <w:rsid w:val="00D945DC"/>
    <w:rsid w:val="00D9610B"/>
    <w:rsid w:val="00D9741C"/>
    <w:rsid w:val="00DA498E"/>
    <w:rsid w:val="00DA5C7A"/>
    <w:rsid w:val="00DA63D9"/>
    <w:rsid w:val="00DB106E"/>
    <w:rsid w:val="00DE193D"/>
    <w:rsid w:val="00DE5CD4"/>
    <w:rsid w:val="00DE604D"/>
    <w:rsid w:val="00E02C7C"/>
    <w:rsid w:val="00E1587C"/>
    <w:rsid w:val="00E16EF0"/>
    <w:rsid w:val="00E17856"/>
    <w:rsid w:val="00E25C8D"/>
    <w:rsid w:val="00E429AA"/>
    <w:rsid w:val="00E43AAF"/>
    <w:rsid w:val="00E526A4"/>
    <w:rsid w:val="00E551C4"/>
    <w:rsid w:val="00E561B0"/>
    <w:rsid w:val="00E61957"/>
    <w:rsid w:val="00E67690"/>
    <w:rsid w:val="00E8520F"/>
    <w:rsid w:val="00E97A24"/>
    <w:rsid w:val="00EA061E"/>
    <w:rsid w:val="00ED3775"/>
    <w:rsid w:val="00EF1993"/>
    <w:rsid w:val="00EF2736"/>
    <w:rsid w:val="00EF4659"/>
    <w:rsid w:val="00F015C4"/>
    <w:rsid w:val="00F27EAA"/>
    <w:rsid w:val="00F35CC9"/>
    <w:rsid w:val="00F52CC3"/>
    <w:rsid w:val="00F559E2"/>
    <w:rsid w:val="00F71274"/>
    <w:rsid w:val="00F7241B"/>
    <w:rsid w:val="00F732FC"/>
    <w:rsid w:val="00F83C25"/>
    <w:rsid w:val="00F9253A"/>
    <w:rsid w:val="00F93CC5"/>
    <w:rsid w:val="00FC1D09"/>
    <w:rsid w:val="00FC38C0"/>
    <w:rsid w:val="00FE7231"/>
    <w:rsid w:val="01CC399E"/>
    <w:rsid w:val="067893A5"/>
    <w:rsid w:val="0787B882"/>
    <w:rsid w:val="085CD9AD"/>
    <w:rsid w:val="0A08E947"/>
    <w:rsid w:val="0D5B1CC2"/>
    <w:rsid w:val="0E0D0708"/>
    <w:rsid w:val="10ABB0F5"/>
    <w:rsid w:val="14A9F585"/>
    <w:rsid w:val="16596621"/>
    <w:rsid w:val="20D6D0DD"/>
    <w:rsid w:val="23565FD2"/>
    <w:rsid w:val="27A6CC7E"/>
    <w:rsid w:val="29021F96"/>
    <w:rsid w:val="2BDD354D"/>
    <w:rsid w:val="2CBB7619"/>
    <w:rsid w:val="2CF047D7"/>
    <w:rsid w:val="2FB84914"/>
    <w:rsid w:val="37D20B02"/>
    <w:rsid w:val="37FD2C9C"/>
    <w:rsid w:val="444F9D43"/>
    <w:rsid w:val="4D2BE95B"/>
    <w:rsid w:val="4ECB5BCC"/>
    <w:rsid w:val="5192C309"/>
    <w:rsid w:val="527564E8"/>
    <w:rsid w:val="52772528"/>
    <w:rsid w:val="5716959A"/>
    <w:rsid w:val="5A131017"/>
    <w:rsid w:val="5D67A28C"/>
    <w:rsid w:val="5EB7820B"/>
    <w:rsid w:val="600DEE8A"/>
    <w:rsid w:val="6493242B"/>
    <w:rsid w:val="6E0E5EE7"/>
    <w:rsid w:val="6F09A292"/>
    <w:rsid w:val="731C954F"/>
    <w:rsid w:val="747CAC48"/>
    <w:rsid w:val="7A2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AD29"/>
  <w15:docId w15:val="{81DC6B76-93A1-4D46-8984-133D539D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7C"/>
  </w:style>
  <w:style w:type="paragraph" w:styleId="5">
    <w:name w:val="heading 5"/>
    <w:basedOn w:val="a"/>
    <w:link w:val="50"/>
    <w:uiPriority w:val="9"/>
    <w:qFormat/>
    <w:rsid w:val="00E02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C72E8C"/>
    <w:pPr>
      <w:ind w:left="720"/>
      <w:contextualSpacing/>
    </w:pPr>
  </w:style>
  <w:style w:type="table" w:styleId="a5">
    <w:name w:val="Table Grid"/>
    <w:basedOn w:val="a1"/>
    <w:uiPriority w:val="59"/>
    <w:rsid w:val="00C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AC List 01 Знак"/>
    <w:link w:val="a3"/>
    <w:uiPriority w:val="34"/>
    <w:locked/>
    <w:rsid w:val="003B24E8"/>
  </w:style>
  <w:style w:type="paragraph" w:styleId="a6">
    <w:name w:val="Balloon Text"/>
    <w:basedOn w:val="a"/>
    <w:link w:val="a7"/>
    <w:uiPriority w:val="99"/>
    <w:semiHidden/>
    <w:unhideWhenUsed/>
    <w:rsid w:val="006B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3C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C2C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2C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2C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2C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C2C2B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2551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C71C6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485B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E02C7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F26F-FB17-4DCB-B9E2-E11EE28E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Smashnikov</dc:creator>
  <cp:keywords/>
  <dc:description/>
  <cp:lastModifiedBy>Jamshid</cp:lastModifiedBy>
  <cp:revision>2</cp:revision>
  <cp:lastPrinted>2025-05-26T06:41:00Z</cp:lastPrinted>
  <dcterms:created xsi:type="dcterms:W3CDTF">2025-07-09T14:46:00Z</dcterms:created>
  <dcterms:modified xsi:type="dcterms:W3CDTF">2025-07-09T14:46:00Z</dcterms:modified>
  <cp:category/>
</cp:coreProperties>
</file>