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3120"/>
      </w:tblGrid>
      <w:tr w:rsidR="00137C9C" w:rsidRPr="003B11CF" w:rsidTr="00AA74D3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137C9C" w:rsidRPr="003B11CF" w:rsidRDefault="00137C9C" w:rsidP="00F56094">
            <w:pPr>
              <w:tabs>
                <w:tab w:val="left" w:pos="4536"/>
              </w:tabs>
              <w:ind w:left="-2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11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УТВЕРЖДАЮ:</w:t>
            </w:r>
          </w:p>
        </w:tc>
      </w:tr>
      <w:tr w:rsidR="00137C9C" w:rsidRPr="00AA74D3" w:rsidTr="00AA74D3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137C9C" w:rsidRPr="00AA74D3" w:rsidRDefault="001430D3" w:rsidP="00F56094">
            <w:pPr>
              <w:tabs>
                <w:tab w:val="left" w:pos="5220"/>
              </w:tabs>
              <w:ind w:left="-2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Замест</w:t>
            </w:r>
            <w:r w:rsidR="00C73027"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итель Председателя Правления</w:t>
            </w:r>
          </w:p>
        </w:tc>
      </w:tr>
      <w:tr w:rsidR="00137C9C" w:rsidRPr="00AA74D3" w:rsidTr="00AA74D3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137C9C" w:rsidRPr="00AA74D3" w:rsidRDefault="00C73027" w:rsidP="00C73027">
            <w:pPr>
              <w:tabs>
                <w:tab w:val="left" w:pos="5220"/>
              </w:tabs>
              <w:ind w:left="-2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АКБ</w:t>
            </w:r>
            <w:r w:rsidR="00137C9C"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Микрокредитбанк</w:t>
            </w:r>
            <w:r w:rsidR="00137C9C"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137C9C" w:rsidRPr="00AA74D3" w:rsidTr="00AA74D3">
        <w:trPr>
          <w:trHeight w:val="454"/>
          <w:jc w:val="right"/>
        </w:trPr>
        <w:tc>
          <w:tcPr>
            <w:tcW w:w="5637" w:type="dxa"/>
            <w:gridSpan w:val="2"/>
          </w:tcPr>
          <w:p w:rsidR="00137C9C" w:rsidRPr="00AA74D3" w:rsidRDefault="00137C9C" w:rsidP="00CA6554">
            <w:pPr>
              <w:tabs>
                <w:tab w:val="left" w:pos="5220"/>
              </w:tabs>
              <w:ind w:left="-2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7C9C" w:rsidRPr="00AA74D3" w:rsidTr="00AA74D3">
        <w:trPr>
          <w:trHeight w:val="397"/>
          <w:jc w:val="right"/>
        </w:trPr>
        <w:tc>
          <w:tcPr>
            <w:tcW w:w="2517" w:type="dxa"/>
            <w:vAlign w:val="center"/>
          </w:tcPr>
          <w:p w:rsidR="00137C9C" w:rsidRPr="00AA74D3" w:rsidRDefault="00137C9C" w:rsidP="00F56094">
            <w:pPr>
              <w:ind w:left="-21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3120" w:type="dxa"/>
            <w:vAlign w:val="center"/>
          </w:tcPr>
          <w:p w:rsidR="00137C9C" w:rsidRPr="00AA74D3" w:rsidRDefault="00C73027" w:rsidP="00F56094">
            <w:pPr>
              <w:ind w:left="-2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Джуманиязов И.К.</w:t>
            </w:r>
          </w:p>
        </w:tc>
      </w:tr>
      <w:tr w:rsidR="00137C9C" w:rsidRPr="00AA74D3" w:rsidTr="00AA74D3">
        <w:trPr>
          <w:trHeight w:val="397"/>
          <w:jc w:val="right"/>
        </w:trPr>
        <w:tc>
          <w:tcPr>
            <w:tcW w:w="2517" w:type="dxa"/>
          </w:tcPr>
          <w:p w:rsidR="00137C9C" w:rsidRPr="00AA74D3" w:rsidRDefault="00137C9C" w:rsidP="00F56094">
            <w:pPr>
              <w:ind w:left="-2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20" w:type="dxa"/>
          </w:tcPr>
          <w:p w:rsidR="00137C9C" w:rsidRPr="00AA74D3" w:rsidRDefault="00137C9C" w:rsidP="00F56094">
            <w:pPr>
              <w:ind w:left="-2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(Ф.И.О)</w:t>
            </w:r>
          </w:p>
        </w:tc>
      </w:tr>
      <w:tr w:rsidR="00137C9C" w:rsidRPr="00AA74D3" w:rsidTr="00AA74D3">
        <w:trPr>
          <w:trHeight w:val="397"/>
          <w:jc w:val="right"/>
        </w:trPr>
        <w:tc>
          <w:tcPr>
            <w:tcW w:w="5637" w:type="dxa"/>
            <w:gridSpan w:val="2"/>
          </w:tcPr>
          <w:p w:rsidR="00137C9C" w:rsidRPr="00AA74D3" w:rsidRDefault="00137C9C" w:rsidP="00C73027">
            <w:pPr>
              <w:ind w:left="-2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«___»__________20</w:t>
            </w:r>
            <w:r w:rsidR="00BD6C99"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3027"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3</w:t>
            </w:r>
            <w:r w:rsidRPr="00AA7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8C494D" w:rsidRPr="00AA74D3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Pr="00AA74D3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Pr="00AA74D3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Pr="00AA74D3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Pr="00AA74D3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37C9C" w:rsidRPr="00AA74D3" w:rsidTr="00F56094">
        <w:tc>
          <w:tcPr>
            <w:tcW w:w="9571" w:type="dxa"/>
          </w:tcPr>
          <w:p w:rsidR="00137C9C" w:rsidRPr="00AA74D3" w:rsidRDefault="00137C9C" w:rsidP="00072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Техническое задание на </w:t>
            </w:r>
            <w:r w:rsidR="000723A1" w:rsidRPr="00AA74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выбор</w:t>
            </w:r>
          </w:p>
        </w:tc>
      </w:tr>
      <w:tr w:rsidR="00137C9C" w:rsidRPr="00AA74D3" w:rsidTr="00F56094">
        <w:tc>
          <w:tcPr>
            <w:tcW w:w="9571" w:type="dxa"/>
          </w:tcPr>
          <w:p w:rsidR="00137C9C" w:rsidRPr="00AA74D3" w:rsidRDefault="000723A1" w:rsidP="00072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поставщика услуг по отправлению грузов и документов</w:t>
            </w:r>
          </w:p>
        </w:tc>
      </w:tr>
      <w:tr w:rsidR="00137C9C" w:rsidRPr="00AA74D3" w:rsidTr="00F56094">
        <w:trPr>
          <w:trHeight w:val="359"/>
        </w:trPr>
        <w:tc>
          <w:tcPr>
            <w:tcW w:w="9571" w:type="dxa"/>
          </w:tcPr>
          <w:p w:rsidR="00137C9C" w:rsidRPr="00AA74D3" w:rsidRDefault="00137C9C" w:rsidP="00AA74D3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137C9C" w:rsidRPr="00AA74D3" w:rsidTr="00F56094">
        <w:tc>
          <w:tcPr>
            <w:tcW w:w="9571" w:type="dxa"/>
          </w:tcPr>
          <w:p w:rsidR="00137C9C" w:rsidRPr="00AA74D3" w:rsidRDefault="00137C9C" w:rsidP="00072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4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для нужд </w:t>
            </w:r>
            <w:r w:rsidR="000723A1" w:rsidRPr="00AA74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Акционерно-коммерческого банка</w:t>
            </w:r>
            <w:r w:rsidRPr="00AA74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</w:t>
            </w:r>
            <w:r w:rsidR="000723A1" w:rsidRPr="00AA74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Микрокредитбанк</w:t>
            </w:r>
            <w:r w:rsidRPr="00AA74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137C9C" w:rsidRPr="004B000C" w:rsidTr="00F56094">
        <w:trPr>
          <w:trHeight w:val="341"/>
        </w:trPr>
        <w:tc>
          <w:tcPr>
            <w:tcW w:w="9571" w:type="dxa"/>
            <w:vAlign w:val="center"/>
          </w:tcPr>
          <w:p w:rsidR="00137C9C" w:rsidRPr="006B5188" w:rsidRDefault="00137C9C" w:rsidP="00F560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7C9C" w:rsidRPr="00D20D77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D20D77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D20D77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D20D77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D20D77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D20D77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D20D77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D20D77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D20D77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D20D77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C9C" w:rsidRPr="00D20D77" w:rsidRDefault="00137C9C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DE0" w:rsidRDefault="006D4DE0" w:rsidP="008C4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756"/>
      </w:tblGrid>
      <w:tr w:rsidR="00137C9C" w:rsidTr="00153A4D">
        <w:tc>
          <w:tcPr>
            <w:tcW w:w="1275" w:type="dxa"/>
            <w:vAlign w:val="center"/>
          </w:tcPr>
          <w:p w:rsidR="00137C9C" w:rsidRDefault="00137C9C" w:rsidP="009639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756" w:type="dxa"/>
            <w:vAlign w:val="center"/>
          </w:tcPr>
          <w:p w:rsidR="00137C9C" w:rsidRDefault="00BD6C99" w:rsidP="00BD6C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Ташкент</w:t>
            </w:r>
          </w:p>
        </w:tc>
      </w:tr>
      <w:tr w:rsidR="00137C9C" w:rsidTr="00153A4D">
        <w:trPr>
          <w:trHeight w:val="535"/>
        </w:trPr>
        <w:tc>
          <w:tcPr>
            <w:tcW w:w="3031" w:type="dxa"/>
            <w:gridSpan w:val="2"/>
            <w:vAlign w:val="center"/>
          </w:tcPr>
          <w:p w:rsidR="00137C9C" w:rsidRDefault="00137C9C" w:rsidP="00BD6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D6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54B74" w:rsidTr="00153A4D">
        <w:trPr>
          <w:trHeight w:val="535"/>
        </w:trPr>
        <w:tc>
          <w:tcPr>
            <w:tcW w:w="3031" w:type="dxa"/>
            <w:gridSpan w:val="2"/>
            <w:vAlign w:val="center"/>
          </w:tcPr>
          <w:p w:rsidR="00854B74" w:rsidRDefault="00854B74" w:rsidP="00BD6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C494D" w:rsidRDefault="008C494D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  <w:r w:rsidR="00EC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202D" w:rsidRDefault="001A202D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9675" w:type="dxa"/>
        <w:tblLook w:val="04A0" w:firstRow="1" w:lastRow="0" w:firstColumn="1" w:lastColumn="0" w:noHBand="0" w:noVBand="1"/>
      </w:tblPr>
      <w:tblGrid>
        <w:gridCol w:w="2258"/>
        <w:gridCol w:w="6497"/>
        <w:gridCol w:w="920"/>
      </w:tblGrid>
      <w:tr w:rsidR="00015CC9" w:rsidRPr="00793503" w:rsidTr="00C73027">
        <w:trPr>
          <w:trHeight w:val="136"/>
        </w:trPr>
        <w:tc>
          <w:tcPr>
            <w:tcW w:w="2258" w:type="dxa"/>
          </w:tcPr>
          <w:p w:rsidR="00015CC9" w:rsidRPr="00793503" w:rsidRDefault="00015CC9" w:rsidP="002B33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bookmarkStart w:id="0" w:name="_Hlk507680956"/>
            <w:r w:rsidRPr="007935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Раздел/подраздел</w:t>
            </w:r>
          </w:p>
        </w:tc>
        <w:tc>
          <w:tcPr>
            <w:tcW w:w="6497" w:type="dxa"/>
          </w:tcPr>
          <w:p w:rsidR="00015CC9" w:rsidRPr="00793503" w:rsidRDefault="00015CC9" w:rsidP="002B33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920" w:type="dxa"/>
          </w:tcPr>
          <w:p w:rsidR="00015CC9" w:rsidRPr="00793503" w:rsidRDefault="00015CC9" w:rsidP="002B33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Стр.</w:t>
            </w:r>
          </w:p>
        </w:tc>
      </w:tr>
      <w:tr w:rsidR="00015CC9" w:rsidRPr="00793503" w:rsidTr="00C73027">
        <w:tc>
          <w:tcPr>
            <w:tcW w:w="2258" w:type="dxa"/>
          </w:tcPr>
          <w:p w:rsidR="00015CC9" w:rsidRPr="00793503" w:rsidRDefault="00015CC9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1.</w:t>
            </w:r>
          </w:p>
        </w:tc>
        <w:tc>
          <w:tcPr>
            <w:tcW w:w="6497" w:type="dxa"/>
          </w:tcPr>
          <w:p w:rsidR="00015CC9" w:rsidRPr="00793503" w:rsidRDefault="00015CC9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ОБЩИЕ СВЕДЕНИЯ </w:t>
            </w:r>
          </w:p>
        </w:tc>
        <w:tc>
          <w:tcPr>
            <w:tcW w:w="920" w:type="dxa"/>
          </w:tcPr>
          <w:p w:rsidR="00015CC9" w:rsidRPr="00A6427F" w:rsidRDefault="00A6427F" w:rsidP="00A64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</w:tr>
      <w:tr w:rsidR="00015CC9" w:rsidRPr="00793503" w:rsidTr="00C73027">
        <w:tc>
          <w:tcPr>
            <w:tcW w:w="2258" w:type="dxa"/>
          </w:tcPr>
          <w:p w:rsidR="00015CC9" w:rsidRPr="00793503" w:rsidRDefault="00015CC9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1.1</w:t>
            </w:r>
          </w:p>
        </w:tc>
        <w:tc>
          <w:tcPr>
            <w:tcW w:w="6497" w:type="dxa"/>
          </w:tcPr>
          <w:p w:rsidR="00015CC9" w:rsidRPr="00793503" w:rsidRDefault="00015CC9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</w:p>
        </w:tc>
        <w:tc>
          <w:tcPr>
            <w:tcW w:w="920" w:type="dxa"/>
          </w:tcPr>
          <w:p w:rsidR="00015CC9" w:rsidRPr="00A6427F" w:rsidRDefault="00A6427F" w:rsidP="00A64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</w:tr>
      <w:tr w:rsidR="00015CC9" w:rsidRPr="00793503" w:rsidTr="00C73027">
        <w:tc>
          <w:tcPr>
            <w:tcW w:w="2258" w:type="dxa"/>
          </w:tcPr>
          <w:p w:rsidR="00015CC9" w:rsidRPr="00793503" w:rsidRDefault="00015CC9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7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1.2</w:t>
            </w:r>
          </w:p>
        </w:tc>
        <w:tc>
          <w:tcPr>
            <w:tcW w:w="6497" w:type="dxa"/>
          </w:tcPr>
          <w:p w:rsidR="00015CC9" w:rsidRPr="00793503" w:rsidRDefault="00A6427F" w:rsidP="00A642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4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 использования выполняемых работ и/или оказываемых услуг</w:t>
            </w:r>
          </w:p>
        </w:tc>
        <w:tc>
          <w:tcPr>
            <w:tcW w:w="920" w:type="dxa"/>
          </w:tcPr>
          <w:p w:rsidR="00A6427F" w:rsidRPr="001430D3" w:rsidRDefault="00A6427F" w:rsidP="00A64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15CC9" w:rsidRPr="00A6427F" w:rsidRDefault="00A6427F" w:rsidP="00A642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</w:tr>
      <w:tr w:rsidR="00015CC9" w:rsidRPr="00793503" w:rsidTr="00C73027">
        <w:tc>
          <w:tcPr>
            <w:tcW w:w="2258" w:type="dxa"/>
          </w:tcPr>
          <w:p w:rsidR="00015CC9" w:rsidRPr="00793503" w:rsidRDefault="00A6427F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4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2.</w:t>
            </w:r>
          </w:p>
        </w:tc>
        <w:tc>
          <w:tcPr>
            <w:tcW w:w="6497" w:type="dxa"/>
          </w:tcPr>
          <w:p w:rsidR="00015CC9" w:rsidRPr="00793503" w:rsidRDefault="00A6427F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4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ЗАКАЗЧИК</w:t>
            </w:r>
          </w:p>
        </w:tc>
        <w:tc>
          <w:tcPr>
            <w:tcW w:w="920" w:type="dxa"/>
          </w:tcPr>
          <w:p w:rsidR="00015CC9" w:rsidRPr="00A6427F" w:rsidRDefault="00A6427F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</w:tr>
      <w:tr w:rsidR="00015CC9" w:rsidRPr="00793503" w:rsidTr="00C73027">
        <w:tc>
          <w:tcPr>
            <w:tcW w:w="2258" w:type="dxa"/>
          </w:tcPr>
          <w:p w:rsidR="00015CC9" w:rsidRPr="00793503" w:rsidRDefault="00A6427F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3.</w:t>
            </w:r>
          </w:p>
        </w:tc>
        <w:tc>
          <w:tcPr>
            <w:tcW w:w="6497" w:type="dxa"/>
          </w:tcPr>
          <w:p w:rsidR="00015CC9" w:rsidRPr="00793503" w:rsidRDefault="00A6427F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ТРЕБОВАНИЯ </w:t>
            </w:r>
            <w:r w:rsidRPr="005B24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ОКАЗАНИЮ УСЛУГ</w:t>
            </w:r>
          </w:p>
        </w:tc>
        <w:tc>
          <w:tcPr>
            <w:tcW w:w="920" w:type="dxa"/>
          </w:tcPr>
          <w:p w:rsidR="00015CC9" w:rsidRPr="00A6427F" w:rsidRDefault="00A6427F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</w:tr>
      <w:tr w:rsidR="00015CC9" w:rsidRPr="00793503" w:rsidTr="00C73027">
        <w:tc>
          <w:tcPr>
            <w:tcW w:w="2258" w:type="dxa"/>
          </w:tcPr>
          <w:p w:rsidR="00015CC9" w:rsidRPr="00793503" w:rsidRDefault="00A6427F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97" w:type="dxa"/>
          </w:tcPr>
          <w:p w:rsidR="00015CC9" w:rsidRPr="00793503" w:rsidRDefault="00A6427F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требования к оказываемым услугам</w:t>
            </w:r>
          </w:p>
        </w:tc>
        <w:tc>
          <w:tcPr>
            <w:tcW w:w="920" w:type="dxa"/>
          </w:tcPr>
          <w:p w:rsidR="00015CC9" w:rsidRPr="00A6427F" w:rsidRDefault="00A6427F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</w:tr>
      <w:tr w:rsidR="00A6427F" w:rsidRPr="00793503" w:rsidTr="00C73027">
        <w:tc>
          <w:tcPr>
            <w:tcW w:w="2258" w:type="dxa"/>
          </w:tcPr>
          <w:p w:rsidR="00A6427F" w:rsidRPr="00793503" w:rsidRDefault="00A6427F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97" w:type="dxa"/>
          </w:tcPr>
          <w:p w:rsidR="00A6427F" w:rsidRPr="00CB7B9F" w:rsidRDefault="00A6427F" w:rsidP="002B33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качеству оказываемых услуг</w:t>
            </w:r>
          </w:p>
        </w:tc>
        <w:tc>
          <w:tcPr>
            <w:tcW w:w="920" w:type="dxa"/>
          </w:tcPr>
          <w:p w:rsidR="00A6427F" w:rsidRPr="00A6427F" w:rsidRDefault="00A6427F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</w:tr>
      <w:tr w:rsidR="00A6427F" w:rsidRPr="00793503" w:rsidTr="00C73027">
        <w:tc>
          <w:tcPr>
            <w:tcW w:w="2258" w:type="dxa"/>
          </w:tcPr>
          <w:p w:rsidR="00A6427F" w:rsidRPr="00793503" w:rsidRDefault="00A6427F" w:rsidP="002B33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97" w:type="dxa"/>
          </w:tcPr>
          <w:p w:rsidR="00A6427F" w:rsidRPr="00567904" w:rsidRDefault="00A6427F" w:rsidP="002B33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требования</w:t>
            </w:r>
          </w:p>
        </w:tc>
        <w:tc>
          <w:tcPr>
            <w:tcW w:w="920" w:type="dxa"/>
          </w:tcPr>
          <w:p w:rsidR="00A6427F" w:rsidRPr="00A6427F" w:rsidRDefault="00A6427F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</w:tr>
      <w:tr w:rsidR="00A6427F" w:rsidRPr="00793503" w:rsidTr="00C73027">
        <w:tc>
          <w:tcPr>
            <w:tcW w:w="2258" w:type="dxa"/>
          </w:tcPr>
          <w:p w:rsidR="00A6427F" w:rsidRPr="00793503" w:rsidRDefault="00A6427F" w:rsidP="002B33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4.</w:t>
            </w:r>
          </w:p>
        </w:tc>
        <w:tc>
          <w:tcPr>
            <w:tcW w:w="6497" w:type="dxa"/>
          </w:tcPr>
          <w:p w:rsidR="00A6427F" w:rsidRPr="00567904" w:rsidRDefault="00A6427F" w:rsidP="00A642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4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 И СОДЕРЖАНИЕ УСЛУГ</w:t>
            </w:r>
          </w:p>
        </w:tc>
        <w:tc>
          <w:tcPr>
            <w:tcW w:w="920" w:type="dxa"/>
          </w:tcPr>
          <w:p w:rsidR="00A6427F" w:rsidRPr="00A6427F" w:rsidRDefault="00A6427F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</w:tr>
      <w:tr w:rsidR="00A6427F" w:rsidRPr="00793503" w:rsidTr="00C73027">
        <w:tc>
          <w:tcPr>
            <w:tcW w:w="2258" w:type="dxa"/>
          </w:tcPr>
          <w:p w:rsidR="00A6427F" w:rsidRDefault="00A6427F" w:rsidP="002B33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 4.1</w:t>
            </w:r>
          </w:p>
        </w:tc>
        <w:tc>
          <w:tcPr>
            <w:tcW w:w="6497" w:type="dxa"/>
          </w:tcPr>
          <w:p w:rsidR="00A6427F" w:rsidRPr="005B2440" w:rsidRDefault="00A6427F" w:rsidP="00A642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а</w:t>
            </w:r>
            <w:r w:rsidRPr="002C2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объекта оказания услуг</w:t>
            </w:r>
          </w:p>
        </w:tc>
        <w:tc>
          <w:tcPr>
            <w:tcW w:w="920" w:type="dxa"/>
          </w:tcPr>
          <w:p w:rsidR="00A6427F" w:rsidRPr="00A6427F" w:rsidRDefault="00A6427F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</w:tr>
      <w:tr w:rsidR="00A6427F" w:rsidRPr="00793503" w:rsidTr="00C73027">
        <w:tc>
          <w:tcPr>
            <w:tcW w:w="2258" w:type="dxa"/>
          </w:tcPr>
          <w:p w:rsidR="00A6427F" w:rsidRPr="00793503" w:rsidRDefault="00A6427F" w:rsidP="002B33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5.</w:t>
            </w:r>
          </w:p>
        </w:tc>
        <w:tc>
          <w:tcPr>
            <w:tcW w:w="6497" w:type="dxa"/>
          </w:tcPr>
          <w:p w:rsidR="00A6427F" w:rsidRPr="002C2F6F" w:rsidRDefault="00A6427F" w:rsidP="00A642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ПО ПРАВИЛАМ СДАЧИ И ПРИЕМКИ</w:t>
            </w:r>
          </w:p>
        </w:tc>
        <w:tc>
          <w:tcPr>
            <w:tcW w:w="920" w:type="dxa"/>
          </w:tcPr>
          <w:p w:rsidR="00A6427F" w:rsidRPr="00C15039" w:rsidRDefault="00C15039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A6427F" w:rsidRPr="00793503" w:rsidTr="00C73027">
        <w:tc>
          <w:tcPr>
            <w:tcW w:w="2258" w:type="dxa"/>
          </w:tcPr>
          <w:p w:rsidR="00A6427F" w:rsidRPr="00793503" w:rsidRDefault="00A6427F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Подраздел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6497" w:type="dxa"/>
          </w:tcPr>
          <w:p w:rsidR="00A6427F" w:rsidRPr="00793503" w:rsidRDefault="00A6427F" w:rsidP="00A6427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Порядок сдачи и приемки</w:t>
            </w:r>
          </w:p>
        </w:tc>
        <w:tc>
          <w:tcPr>
            <w:tcW w:w="920" w:type="dxa"/>
          </w:tcPr>
          <w:p w:rsidR="00A6427F" w:rsidRPr="00C15039" w:rsidRDefault="00C15039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A6427F" w:rsidRPr="00793503" w:rsidTr="00C73027">
        <w:tc>
          <w:tcPr>
            <w:tcW w:w="2258" w:type="dxa"/>
          </w:tcPr>
          <w:p w:rsidR="00A6427F" w:rsidRPr="00793503" w:rsidRDefault="00A6427F" w:rsidP="002B33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Подраздел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6497" w:type="dxa"/>
          </w:tcPr>
          <w:p w:rsidR="00A6427F" w:rsidRPr="00793503" w:rsidRDefault="00A6427F" w:rsidP="00A6427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Требования по передаче заказчику технических и иных документов при поставке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оборудования</w:t>
            </w:r>
            <w:r w:rsidR="0014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430D3" w:rsidRPr="0014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(оформление результатов оказанных услуг</w:t>
            </w:r>
            <w:r w:rsidR="0014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20" w:type="dxa"/>
          </w:tcPr>
          <w:p w:rsidR="00A6427F" w:rsidRDefault="00A6427F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430D3" w:rsidRDefault="001430D3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6427F" w:rsidRPr="00A6427F" w:rsidRDefault="00A6427F" w:rsidP="002B33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</w:tc>
      </w:tr>
      <w:bookmarkEnd w:id="0"/>
    </w:tbl>
    <w:p w:rsidR="00015CC9" w:rsidRDefault="00015CC9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1A202D" w:rsidP="00C73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02D" w:rsidRDefault="00C73027" w:rsidP="00C7302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8E330D" w:rsidRPr="00793503" w:rsidRDefault="008E330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РАЗДЕЛ 1. ОБЩИЕ СВЕДЕНИЯ</w:t>
      </w:r>
    </w:p>
    <w:p w:rsidR="008E330D" w:rsidRPr="00CB15BD" w:rsidRDefault="008E330D" w:rsidP="008E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E330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5BD" w:rsidRPr="00793503" w:rsidRDefault="008E330D" w:rsidP="006072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1.1 Наименование</w:t>
            </w:r>
          </w:p>
        </w:tc>
      </w:tr>
      <w:tr w:rsidR="008E330D" w:rsidRPr="00793503" w:rsidTr="00D5248F">
        <w:trPr>
          <w:trHeight w:val="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0D" w:rsidRPr="00793503" w:rsidRDefault="00607281" w:rsidP="00F56094">
            <w:pPr>
              <w:spacing w:after="0"/>
              <w:ind w:firstLine="3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6072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урьерская связь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г</w:t>
            </w:r>
            <w:r w:rsidRPr="006072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рузоперевозка и другие транспортно-экспедиционные услуги</w:t>
            </w:r>
          </w:p>
        </w:tc>
      </w:tr>
      <w:tr w:rsidR="008E330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0D" w:rsidRPr="00793503" w:rsidRDefault="008E330D" w:rsidP="00CB7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Подраздел 1.2 </w:t>
            </w:r>
            <w:r w:rsidR="00CB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ель </w:t>
            </w:r>
            <w:r w:rsidR="00CB7B9F" w:rsidRPr="00A74F5D">
              <w:rPr>
                <w:rFonts w:ascii="Times New Roman" w:hAnsi="Times New Roman" w:cs="Times New Roman"/>
                <w:sz w:val="26"/>
                <w:szCs w:val="26"/>
              </w:rPr>
              <w:t>использования выполняемых работ и/или оказываемых услуг</w:t>
            </w:r>
          </w:p>
        </w:tc>
      </w:tr>
      <w:tr w:rsidR="008E330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0D" w:rsidRPr="00793503" w:rsidRDefault="00607281" w:rsidP="00CA735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72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Основанием и целью использования потенциальной компанией по оказанию курьерских услуг (далее – Исполнитель), является производственной необходимостью АКБ «Микрокредитбанк» (далее – Заказчик) </w:t>
            </w:r>
            <w:r w:rsidR="00CA73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</w:t>
            </w:r>
            <w:r w:rsidR="00CA735C" w:rsidRPr="006072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направления </w:t>
            </w:r>
            <w:r w:rsidRPr="006072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документов и посылок в рамках сотрудничества с иностранными партнёрами находящимся в странах ближнего и дальнего зарубежья.</w:t>
            </w:r>
          </w:p>
        </w:tc>
      </w:tr>
    </w:tbl>
    <w:p w:rsidR="008E330D" w:rsidRPr="00153A4D" w:rsidRDefault="008E330D" w:rsidP="008E3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94D" w:rsidRPr="00793503" w:rsidRDefault="00CB7B9F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2.</w:t>
      </w:r>
      <w:r w:rsidRPr="00CB7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ЗАКАЗЧИК</w:t>
      </w:r>
    </w:p>
    <w:p w:rsidR="008C494D" w:rsidRPr="00793503" w:rsidRDefault="008C494D" w:rsidP="008C49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027" w:rsidRDefault="00474B1D" w:rsidP="00474B1D">
            <w:pPr>
              <w:spacing w:after="0" w:line="240" w:lineRule="auto"/>
              <w:ind w:firstLine="4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1D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Место оказания услуг</w:t>
            </w:r>
            <w:r w:rsidR="00C73027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: </w:t>
            </w:r>
            <w:r w:rsidR="00CB7B9F"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Акционерно-коммерческий банк «Микрокредитбанк», Почтовый адрес:100096, г. Ташкент, Чиланзарский район, улица Лутфий, дом 14. Электронный почтовый адрес Банка: </w:t>
            </w:r>
            <w:hyperlink r:id="rId8" w:history="1">
              <w:r w:rsidR="00CB7B9F" w:rsidRPr="003543B3">
                <w:rPr>
                  <w:rStyle w:val="af1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info@mikrokreditbank.uz</w:t>
              </w:r>
            </w:hyperlink>
            <w:r w:rsid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4B1D" w:rsidRDefault="00474B1D" w:rsidP="00474B1D">
            <w:pPr>
              <w:spacing w:after="0" w:line="240" w:lineRule="auto"/>
              <w:ind w:firstLine="4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47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оказываемых услуг либо доля оказываемых услуг в общем объеме закупки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: </w:t>
            </w:r>
            <w:r w:rsidRPr="00474B1D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По заявкам Заказчика в зависимости от потребности</w:t>
            </w:r>
          </w:p>
          <w:p w:rsidR="00474B1D" w:rsidRPr="001430D3" w:rsidRDefault="00474B1D" w:rsidP="00474B1D">
            <w:pPr>
              <w:spacing w:after="0" w:line="240" w:lineRule="auto"/>
              <w:ind w:firstLine="4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C494D" w:rsidRPr="00153A4D" w:rsidRDefault="008C494D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30D" w:rsidRPr="00793503" w:rsidRDefault="00CB7B9F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 3. ТРЕБОВАНИЯ </w:t>
      </w:r>
      <w:r w:rsidR="005B2440" w:rsidRPr="005B2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ОКАЗАНИЮ УСЛУГ</w:t>
      </w:r>
    </w:p>
    <w:p w:rsidR="008E330D" w:rsidRPr="00793503" w:rsidRDefault="008E330D" w:rsidP="008E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E330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0D" w:rsidRPr="00793503" w:rsidRDefault="008E330D" w:rsidP="00F56094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CB7B9F"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требования к оказываемым услугам</w:t>
            </w:r>
          </w:p>
        </w:tc>
      </w:tr>
      <w:tr w:rsidR="008E330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04" w:rsidRDefault="00567904" w:rsidP="00CB7B9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При оказании услуг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соблюдаться </w:t>
            </w: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</w:t>
            </w: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законодательством Республики Узбекистан и международными требованиями в области оказания курьерских услуг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B2440" w:rsidRDefault="005B2440" w:rsidP="00CB7B9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4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Исполнитель должен гарантировать соответствие оказываемых услуг требованиям нормативно-технической документации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3. </w:t>
            </w:r>
            <w:r w:rsidRPr="005B24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задания) и условиям Договора;</w:t>
            </w:r>
          </w:p>
          <w:p w:rsidR="005B2440" w:rsidRDefault="005B2440" w:rsidP="005B2440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4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Исполнитель обязан обеспечить сохранность отправления и соблюдение тайны связи в соответствии с </w:t>
            </w:r>
            <w:r w:rsidR="00FB0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законом Республики Узбекистан</w:t>
            </w:r>
            <w:r w:rsidRPr="005B24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почтовой связи»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09.06.2022 г.</w:t>
            </w:r>
            <w:r w:rsidR="006316AA" w:rsidRPr="005B24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ЗРУ-777</w:t>
            </w:r>
          </w:p>
          <w:p w:rsidR="00CB7B9F" w:rsidRPr="00CB7B9F" w:rsidRDefault="00CB7B9F" w:rsidP="00CB7B9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ять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перевозки и вручение отправлений в строгом соответствии с данными адресата, 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азанными в накладной;</w:t>
            </w:r>
          </w:p>
          <w:p w:rsidR="00CB7B9F" w:rsidRDefault="00CB7B9F" w:rsidP="00CB7B9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Осуществл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ять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оперативн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ую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доставк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соблюдением минимальных сроков почтовых отпра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влений;</w:t>
            </w:r>
          </w:p>
          <w:p w:rsidR="00CB7B9F" w:rsidRDefault="00CB7B9F" w:rsidP="00CB7B9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ять прием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отправк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Республике Узбекистан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корреспонденции отправителя в адрес получателя, а также от получателя в адрес отправителя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пределах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1-2 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ей;</w:t>
            </w:r>
          </w:p>
          <w:p w:rsidR="00CB7B9F" w:rsidRDefault="00CB7B9F" w:rsidP="00CB7B9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лять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почтовы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отправлени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места назначения, 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обеспечива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сохранность документов и посылок (доставку в целостности, без повреждений), сопутствующую безопасность, конфиденциальность и надежность услуг (гарантировать надлежащую тайну связи и конфиденциальность информации о характере и содержании отправлений);</w:t>
            </w:r>
          </w:p>
          <w:p w:rsidR="00CB7B9F" w:rsidRDefault="00CB7B9F" w:rsidP="00CB7B9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Оказывать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слуги по сортировке, упаковке</w:t>
            </w:r>
            <w:r w:rsidR="005B24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подготовке груза к транспортировке;</w:t>
            </w:r>
          </w:p>
          <w:p w:rsidR="008E330D" w:rsidRPr="00567904" w:rsidRDefault="00CB7B9F" w:rsidP="00567904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редоставл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ять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бесплатны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упаковочны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 (конверты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пакет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CB7B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т.д.);</w:t>
            </w:r>
          </w:p>
        </w:tc>
      </w:tr>
      <w:tr w:rsidR="008E330D" w:rsidRPr="00793503" w:rsidTr="00F56094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0D" w:rsidRPr="00793503" w:rsidRDefault="008E330D" w:rsidP="00567904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Подраздел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567904"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качеству оказываемых услуг</w:t>
            </w:r>
          </w:p>
        </w:tc>
      </w:tr>
      <w:tr w:rsidR="008E330D" w:rsidRPr="00793503" w:rsidTr="00F56094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04" w:rsidRPr="00567904" w:rsidRDefault="00567904" w:rsidP="00567904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сроков доставки документов и грузов, указанных при их отправке.</w:t>
            </w:r>
          </w:p>
          <w:p w:rsidR="008E330D" w:rsidRPr="00793503" w:rsidRDefault="00567904" w:rsidP="00567904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целостности и сохранности отправлений с момента приема к отправке до вручения адресату.</w:t>
            </w:r>
          </w:p>
        </w:tc>
      </w:tr>
      <w:tr w:rsidR="00567904" w:rsidRPr="00793503" w:rsidTr="00567904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04" w:rsidRPr="00567904" w:rsidRDefault="00567904" w:rsidP="00567904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требования</w:t>
            </w:r>
          </w:p>
        </w:tc>
      </w:tr>
      <w:tr w:rsidR="00567904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04" w:rsidRPr="00567904" w:rsidRDefault="001C613E" w:rsidP="00567904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целях поддержания взаимовыгодного сотрудничества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рассмотреть </w:t>
            </w:r>
            <w:r w:rsidRPr="001C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возможность предоставления </w:t>
            </w:r>
            <w:r w:rsidR="00567904"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скидок;</w:t>
            </w:r>
          </w:p>
          <w:p w:rsidR="00567904" w:rsidRPr="00567904" w:rsidRDefault="000A5167" w:rsidP="00567904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</w:t>
            </w:r>
            <w:r w:rsidR="008B4A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567904"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озможност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8B4A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оказать услуги </w:t>
            </w:r>
            <w:r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страхования</w:t>
            </w:r>
            <w:r w:rsidRPr="006072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67904"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 и грузов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1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 время транспортировки, период погрузки и разгрузки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567904" w:rsidRPr="00567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8B4A47" w:rsidRPr="00567904" w:rsidRDefault="008B4A47" w:rsidP="008B4A4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Заказчик </w:t>
            </w:r>
            <w:r w:rsidRPr="008B4A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предоставляет возможность оплаты доставки получателем или третьей стороной, если этого требуют договоренности с бизнес-партнерами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8E330D" w:rsidRPr="00153A4D" w:rsidRDefault="008E330D" w:rsidP="008E3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94D" w:rsidRPr="00793503" w:rsidRDefault="005B2440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4.</w:t>
      </w:r>
      <w:r w:rsidRPr="005B2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 И СОДЕРЖАНИЕ УСЛУГ</w:t>
      </w:r>
    </w:p>
    <w:p w:rsidR="008C494D" w:rsidRPr="00793503" w:rsidRDefault="008C494D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13619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54" w:rsidRPr="00793503" w:rsidRDefault="008C494D" w:rsidP="006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 4.1 </w:t>
            </w:r>
            <w:r w:rsidR="002C2F6F" w:rsidRPr="002C2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</w:t>
            </w:r>
            <w:r w:rsid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а</w:t>
            </w:r>
            <w:r w:rsidR="002C2F6F" w:rsidRPr="002C2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объекта оказания услуг</w:t>
            </w:r>
          </w:p>
        </w:tc>
      </w:tr>
      <w:tr w:rsidR="00E13619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F" w:rsidRDefault="002C2F6F" w:rsidP="002C2F6F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Д</w:t>
            </w:r>
            <w:r w:rsidRPr="002C2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оставка служебной корреспонденции (документов) по принципу «из рук в руки» под подпись;</w:t>
            </w:r>
          </w:p>
          <w:p w:rsidR="002C2F6F" w:rsidRDefault="002C2F6F" w:rsidP="002C2F6F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0A5167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П</w:t>
            </w:r>
            <w:r w:rsidRPr="002C2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аковочный материал (фирменные конверты и полипропиленовые пакеты) и курьерские накладные должны отвечать требованиям безопасной пересылки отправлений, иметь необходимые степени защиты от несанкционированного доступа к содержимому; </w:t>
            </w:r>
          </w:p>
          <w:p w:rsidR="002C2F6F" w:rsidRDefault="002C2F6F" w:rsidP="002C2F6F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С</w:t>
            </w:r>
            <w:r w:rsidRPr="002C2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тоимость паковочного материала включена в общую стоимость отправлений. Количество требуемого паковочного материала уточняется заявкой, направленной представителем Заказчика на адрес электронной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чты Исполнителя или по телефону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2C2F6F" w:rsidRDefault="002C2F6F" w:rsidP="002C2F6F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2C2F6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Оказание услуг осуществляется на основании заявок Заказчика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2C2F6F" w:rsidRDefault="009B4967" w:rsidP="002C2F6F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967">
              <w:rPr>
                <w:rFonts w:ascii="Times New Roman" w:hAnsi="Times New Roman" w:cs="Times New Roman"/>
                <w:sz w:val="26"/>
                <w:szCs w:val="26"/>
              </w:rPr>
              <w:t>Представитель Заказчика направляет заявку о приемке корреспонденции и/или о предоставлении паковочного материала на адрес электронной почты Исполнителя, также заявки могут подаваться по средствам телефонной связи. Заявки подаются в свободной форме</w:t>
            </w:r>
            <w:r w:rsidRPr="009B4967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;</w:t>
            </w:r>
          </w:p>
          <w:p w:rsidR="009B4967" w:rsidRDefault="009B4967" w:rsidP="009B496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B4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 направляет курьера после получения заявки от Заказчик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в течение одного рабочего дня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9B4967" w:rsidRDefault="009B4967" w:rsidP="009B496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B4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услуг по Договору определяется, исходя из фактической потребности Заказчика в оказании услуг. Оплата оказанных услуг осуществляется по цене единицы услуг исходя из объема фактически оказанных услуг, но в размере, не превышающем цены Договора. Стоимость услуги рассчитывается исходя из административно-территориальной принадлежности адреса, по которому осуществляется доставк</w:t>
            </w:r>
            <w:r w:rsidR="009D24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9D2415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9D2415" w:rsidRDefault="009D2415" w:rsidP="009B496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D24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Представитель Заказчика предоставляет Исполнителю точный адрес с уточнением дополнительных адресных и контактных данных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получателя (при необходимости)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9D2415" w:rsidRDefault="009D2415" w:rsidP="009B496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D24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Максимальный срок доставки корреспонденции Заказчика устанавливается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и </w:t>
            </w:r>
            <w:r w:rsidRPr="009D24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согласовываются Сторонами путём подписания Заявки и исчисляется по дате подписания документа (курьерская накладная) удостоверяющего факт принятия корреспонденции Заказчика представителем Исполнителя (курьером). Первым днем срока доставки отправления считается день, следующий за днем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инятия отправления курьером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9D2415" w:rsidRDefault="009D2415" w:rsidP="009B496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D24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Доставка корреспонденции, по указанному Заказчиком адресу, является </w:t>
            </w:r>
            <w:r w:rsidRPr="009D24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осуществленной после подписания получателем документа, удостоверяющего факт доставки (курьерская накладная), содержащий фамилию, инициалы, дату вручения отправлен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ия, а так же подпись получателя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9D2415" w:rsidRDefault="00AE6CA7" w:rsidP="009B496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AE6CA7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Исполнитель обязан предоставлять необходимую информацию о ходе оказания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услуги по обращению Заказчика;</w:t>
            </w:r>
          </w:p>
          <w:p w:rsidR="006316AA" w:rsidRDefault="006316AA" w:rsidP="009B496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AE6CA7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Исполнитель</w:t>
            </w:r>
            <w:r w:rsidRP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AE6CA7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обязан</w:t>
            </w:r>
            <w:r w:rsidRP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иметь систему on-line оформления накладных. Наличие в эл.накладной поля для указания рег.номера отправляемого письма.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А также иметь с</w:t>
            </w:r>
            <w:r w:rsidRP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истем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у</w:t>
            </w:r>
            <w:r w:rsidRP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on-line отслеживания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AE6CA7" w:rsidRDefault="00AE6CA7" w:rsidP="009B496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AE6CA7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Исполнитель обязан вести учет доставляемых отправлений Заказчика. Каждому отправлению Исполнитель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рисваивает индивидуальный номер;</w:t>
            </w:r>
          </w:p>
          <w:p w:rsidR="00AE6CA7" w:rsidRPr="00AE6CA7" w:rsidRDefault="00AE6CA7" w:rsidP="00AE6CA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AE6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 должен иметь возможность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хранения отправлений Заказчика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AE6CA7" w:rsidRPr="00AE6CA7" w:rsidRDefault="00AE6CA7" w:rsidP="00AE6CA7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AE6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 гарантирует сохранность оригиналов курьерских накладных с отметкой о доставке в течение одного года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момента осуществления доставки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AE6CA7" w:rsidRDefault="009B10C5" w:rsidP="009B10C5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B1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Уведомление о доставке предоставляется Заказчику в виде скан-копии (в электронной форме в формате pdf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 jpeg) подписанного документа</w:t>
            </w:r>
            <w:r w:rsidRPr="009B1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B4967">
              <w:rPr>
                <w:rFonts w:ascii="Times New Roman" w:hAnsi="Times New Roman" w:cs="Times New Roman"/>
                <w:sz w:val="26"/>
                <w:szCs w:val="26"/>
              </w:rPr>
              <w:t>по средствам телефонной связи</w:t>
            </w:r>
            <w:r w:rsidRPr="009B1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336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33600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ли</w:t>
            </w:r>
            <w:r w:rsidR="00033600" w:rsidRPr="009B496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электронной почты</w:t>
            </w:r>
            <w:r w:rsidR="00033600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9B1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удостоверяющего факт достав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 отправленной корреспонденции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9B10C5" w:rsidRPr="009B10C5" w:rsidRDefault="009B10C5" w:rsidP="009B10C5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B1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 назначает лицо (представителя Исполнителя), ответственное за координацию и деятельность Исполнителя в проц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ессе оказания услуг по Договору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:rsidR="006316AA" w:rsidRDefault="009B10C5" w:rsidP="009B10C5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B1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 обязан письменно предупредить Заказчика при обнаружении не зависящих от Исполнителя обстоятельств, которые грозят качеству оказываемых услуг либо создают невозможность их завершения в срок. В случае возникновения каких-либо препятствий доставки, недостатка информации о Получателе, отсутствия адресата или при отказе Получателя принять отправление по уважительным причинам (выбыл и т.п.), Исполнитель обязан незамедлительно связаться с Заказчиком по указанным в Договоре реквизитам для получения дополнительной информации по доставке или согласования возвращения отправления в адрес Заказчика. При осуществлении возврата Исполнитель оформляет накладную на возврат, в которой указывает номер курьерской накладной, по которой не удалось осуществить доставку, а также при необходимости Заказчик вправе запросить у Исполнителя письмо с описанием причин возврата корреспонденции</w:t>
            </w:r>
            <w:r w:rsidR="00631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(оригинал или его копию)</w:t>
            </w:r>
            <w:r w:rsid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  <w:r w:rsidR="006316AA" w:rsidRP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  <w:p w:rsidR="009B10C5" w:rsidRPr="006316AA" w:rsidRDefault="006316AA" w:rsidP="009B10C5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B1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</w:t>
            </w:r>
            <w:r w:rsidRP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обязан </w:t>
            </w:r>
            <w:r w:rsidR="00033600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предоставить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все </w:t>
            </w:r>
            <w:r w:rsidRP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необходимые для оказания курьерских услуг техническое оборудование, средства автоматизации и персонал (должен осуществлять упаковку отправлений качественными материалами, необходимыми для обеспечения их целостности и сохранности, располагать оборудованием для обработки грузов с целью качественного оказания услуг);</w:t>
            </w:r>
          </w:p>
          <w:p w:rsidR="009B10C5" w:rsidRPr="00457DDC" w:rsidRDefault="009B10C5" w:rsidP="006316A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B1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случае, если в процессе доставки отправления Исполнитель согласовывает с Заказчиком доставку отправления на новый адрес (переадресация), максимальный срок доставки увеличивается. Согласование подтверждается по электронной почте</w:t>
            </w:r>
            <w:r w:rsidR="00457DDC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или </w:t>
            </w:r>
            <w:r w:rsidR="00457DDC" w:rsidRPr="009B4967">
              <w:rPr>
                <w:rFonts w:ascii="Times New Roman" w:hAnsi="Times New Roman" w:cs="Times New Roman"/>
                <w:sz w:val="26"/>
                <w:szCs w:val="26"/>
              </w:rPr>
              <w:t>по средствам телефонной связи</w:t>
            </w:r>
            <w:r w:rsidRPr="009B1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ответственного представителя Заказчика. Переадресация отправления входит в объем оказываемых услуг и не требует дополнительной оплаты. Переадресация отправления может производиться только в пределах населенного пункта, в кот</w:t>
            </w:r>
            <w:r w:rsidR="00631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орый направлена корреспонденция</w:t>
            </w:r>
            <w:r w:rsidR="006316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</w:tc>
      </w:tr>
    </w:tbl>
    <w:p w:rsidR="008C494D" w:rsidRDefault="008C494D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A47" w:rsidRDefault="008B4A47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A47" w:rsidRDefault="008B4A47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A47" w:rsidRPr="00153A4D" w:rsidRDefault="008B4A47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94D" w:rsidRPr="00793503" w:rsidRDefault="00365D9C" w:rsidP="003069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РАЗДЕЛ 5</w:t>
      </w:r>
      <w:r w:rsidR="008C494D" w:rsidRPr="0079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ТРЕБОВАНИЯ ПО ПРАВИЛАМ СДАЧИ И ПРИЕМКИ</w:t>
      </w:r>
    </w:p>
    <w:p w:rsidR="008C494D" w:rsidRPr="00793503" w:rsidRDefault="008C494D" w:rsidP="008C4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793503" w:rsidRDefault="008C494D" w:rsidP="006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Подраздел </w:t>
            </w:r>
            <w:r w:rsidR="00306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 Порядок сдачи и приемки</w:t>
            </w:r>
          </w:p>
        </w:tc>
      </w:tr>
      <w:tr w:rsidR="008C494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793503" w:rsidRDefault="00C73027" w:rsidP="00FD71B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3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передаче Исполнителю документов Заказчика представитель Исполнителя будет должен расписаться в соответствующем журнале либо подписать акт о передаче ему документов.</w:t>
            </w:r>
          </w:p>
        </w:tc>
      </w:tr>
      <w:tr w:rsidR="008C494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793503" w:rsidRDefault="008C494D" w:rsidP="00FD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Подраздел </w:t>
            </w:r>
            <w:r w:rsidR="00306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.2 </w:t>
            </w:r>
            <w:r w:rsidR="001430D3" w:rsidRPr="007935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Требования по передаче заказчику технических и иных документов при поставке </w:t>
            </w:r>
            <w:r w:rsidR="0014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оборудования </w:t>
            </w:r>
            <w:r w:rsidR="001430D3" w:rsidRPr="0014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(оформление результатов оказанных услуг</w:t>
            </w:r>
            <w:r w:rsidR="0014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C494D" w:rsidRPr="00793503" w:rsidTr="00D5248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8" w:rsidRDefault="00FD71B8" w:rsidP="00FD71B8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6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1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Оплата услуг будет производиться Заказчиком на основании счетов, выставляемых по факту оказания услуг. Оплата счета должна быть произведена Заказчиком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суммах</w:t>
            </w:r>
            <w:r w:rsidRPr="00FD71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при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условии его доставки Заказчику. </w:t>
            </w:r>
            <w:r w:rsidRPr="00FD71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Счет направляется клиенту вместе со счетом-фактурой и актом оказанных услуг;</w:t>
            </w:r>
          </w:p>
          <w:p w:rsidR="00794A35" w:rsidRPr="00793503" w:rsidRDefault="00FD71B8" w:rsidP="00FD71B8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 w:firstLine="46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FD71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тороны обязаны ежеквартально производить сверку по имеющимся задолженностям, взаимным расчетам и обязательствам, возникшим из исполняемого договора. В случае отсутствия задолженностей, взаимных расчетов и обязательств в данном периоде сверка не производится. </w:t>
            </w:r>
          </w:p>
        </w:tc>
      </w:tr>
    </w:tbl>
    <w:p w:rsidR="00357445" w:rsidRDefault="00357445" w:rsidP="009A441D">
      <w:pPr>
        <w:tabs>
          <w:tab w:val="left" w:pos="5387"/>
          <w:tab w:val="left" w:pos="7371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D71B8" w:rsidRDefault="00FD71B8" w:rsidP="009A441D">
      <w:pPr>
        <w:tabs>
          <w:tab w:val="left" w:pos="5387"/>
          <w:tab w:val="left" w:pos="7371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  <w:gridCol w:w="3681"/>
      </w:tblGrid>
      <w:tr w:rsidR="00357445" w:rsidRPr="00B46D0A" w:rsidTr="00357445">
        <w:tc>
          <w:tcPr>
            <w:tcW w:w="5889" w:type="dxa"/>
          </w:tcPr>
          <w:p w:rsidR="00357445" w:rsidRPr="00B46D0A" w:rsidRDefault="00357445" w:rsidP="00F5609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 w:rsidRPr="00B46D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Разработано:</w:t>
            </w:r>
          </w:p>
        </w:tc>
        <w:tc>
          <w:tcPr>
            <w:tcW w:w="3681" w:type="dxa"/>
          </w:tcPr>
          <w:p w:rsidR="00357445" w:rsidRPr="00B46D0A" w:rsidRDefault="00357445" w:rsidP="00F5609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</w:tr>
      <w:tr w:rsidR="00357445" w:rsidRPr="00B46D0A" w:rsidTr="00357445">
        <w:trPr>
          <w:trHeight w:val="397"/>
        </w:trPr>
        <w:tc>
          <w:tcPr>
            <w:tcW w:w="5889" w:type="dxa"/>
            <w:vAlign w:val="bottom"/>
          </w:tcPr>
          <w:p w:rsidR="00357445" w:rsidRPr="00B46D0A" w:rsidRDefault="00837E28" w:rsidP="00033600">
            <w:pPr>
              <w:tabs>
                <w:tab w:val="left" w:pos="5387"/>
                <w:tab w:val="left" w:pos="73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</w:t>
            </w:r>
            <w:r w:rsidR="000336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едущий специалист управления </w:t>
            </w:r>
            <w:r w:rsidR="00033600" w:rsidRPr="000336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работе с МФИ </w:t>
            </w:r>
          </w:p>
        </w:tc>
        <w:tc>
          <w:tcPr>
            <w:tcW w:w="3681" w:type="dxa"/>
            <w:vAlign w:val="bottom"/>
          </w:tcPr>
          <w:p w:rsidR="00357445" w:rsidRPr="00B46D0A" w:rsidRDefault="00357445" w:rsidP="00033600">
            <w:pPr>
              <w:tabs>
                <w:tab w:val="left" w:pos="5387"/>
                <w:tab w:val="left" w:pos="73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_ </w:t>
            </w:r>
            <w:r w:rsidR="00033600" w:rsidRPr="000336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Ахмедова А.Ю.</w:t>
            </w:r>
          </w:p>
        </w:tc>
      </w:tr>
      <w:tr w:rsidR="00357445" w:rsidRPr="00DB177A" w:rsidTr="00357445">
        <w:trPr>
          <w:trHeight w:val="397"/>
        </w:trPr>
        <w:tc>
          <w:tcPr>
            <w:tcW w:w="5889" w:type="dxa"/>
            <w:vAlign w:val="center"/>
          </w:tcPr>
          <w:p w:rsidR="00357445" w:rsidRPr="00B46D0A" w:rsidRDefault="00357445" w:rsidP="0035744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  <w:r w:rsidRPr="00E81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681" w:type="dxa"/>
            <w:vAlign w:val="center"/>
          </w:tcPr>
          <w:p w:rsidR="00357445" w:rsidRPr="00DB177A" w:rsidRDefault="00357445" w:rsidP="003574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и Ф.И.О.)</w:t>
            </w:r>
          </w:p>
        </w:tc>
      </w:tr>
      <w:tr w:rsidR="00357445" w:rsidRPr="00B46D0A" w:rsidTr="00357445">
        <w:tc>
          <w:tcPr>
            <w:tcW w:w="5889" w:type="dxa"/>
          </w:tcPr>
          <w:p w:rsidR="00357445" w:rsidRPr="00B46D0A" w:rsidRDefault="00357445" w:rsidP="00F5609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 w:rsidRPr="00B46D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Согласовано:</w:t>
            </w:r>
          </w:p>
        </w:tc>
        <w:tc>
          <w:tcPr>
            <w:tcW w:w="3681" w:type="dxa"/>
            <w:vAlign w:val="center"/>
          </w:tcPr>
          <w:p w:rsidR="00357445" w:rsidRPr="00B46D0A" w:rsidRDefault="00357445" w:rsidP="003574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</w:tr>
      <w:tr w:rsidR="00357445" w:rsidRPr="00DB177A" w:rsidTr="00357445">
        <w:trPr>
          <w:trHeight w:val="340"/>
        </w:trPr>
        <w:tc>
          <w:tcPr>
            <w:tcW w:w="5889" w:type="dxa"/>
            <w:vAlign w:val="bottom"/>
          </w:tcPr>
          <w:p w:rsidR="00357445" w:rsidRPr="00B46D0A" w:rsidRDefault="00837E28" w:rsidP="00837E28">
            <w:pPr>
              <w:tabs>
                <w:tab w:val="left" w:pos="5387"/>
                <w:tab w:val="left" w:pos="73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Директор департамента казначейства </w:t>
            </w:r>
          </w:p>
        </w:tc>
        <w:tc>
          <w:tcPr>
            <w:tcW w:w="3681" w:type="dxa"/>
            <w:vAlign w:val="center"/>
          </w:tcPr>
          <w:p w:rsidR="00357445" w:rsidRPr="00B46D0A" w:rsidRDefault="00357445" w:rsidP="00837E28">
            <w:pPr>
              <w:tabs>
                <w:tab w:val="left" w:pos="5387"/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__________ </w:t>
            </w:r>
            <w:r w:rsidR="00837E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Мирхабибов Н.С.</w:t>
            </w:r>
          </w:p>
        </w:tc>
      </w:tr>
      <w:tr w:rsidR="00357445" w:rsidRPr="00DB177A" w:rsidTr="00357445">
        <w:trPr>
          <w:trHeight w:val="340"/>
        </w:trPr>
        <w:tc>
          <w:tcPr>
            <w:tcW w:w="5889" w:type="dxa"/>
            <w:vAlign w:val="center"/>
          </w:tcPr>
          <w:p w:rsidR="00357445" w:rsidRPr="00B46D0A" w:rsidRDefault="00357445" w:rsidP="0035744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  <w:r w:rsidRPr="00E81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681" w:type="dxa"/>
            <w:vAlign w:val="center"/>
          </w:tcPr>
          <w:p w:rsidR="00357445" w:rsidRPr="00DB177A" w:rsidRDefault="00357445" w:rsidP="003574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и Ф.И.О.)</w:t>
            </w:r>
          </w:p>
        </w:tc>
      </w:tr>
      <w:tr w:rsidR="00357445" w:rsidRPr="00B46D0A" w:rsidTr="00357445">
        <w:trPr>
          <w:trHeight w:val="340"/>
        </w:trPr>
        <w:tc>
          <w:tcPr>
            <w:tcW w:w="5889" w:type="dxa"/>
            <w:vAlign w:val="center"/>
          </w:tcPr>
          <w:p w:rsidR="00357445" w:rsidRPr="00B46D0A" w:rsidRDefault="00357445" w:rsidP="0035744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3681" w:type="dxa"/>
            <w:vAlign w:val="center"/>
          </w:tcPr>
          <w:p w:rsidR="00357445" w:rsidRPr="00B46D0A" w:rsidRDefault="00357445" w:rsidP="003574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</w:tr>
      <w:tr w:rsidR="00357445" w:rsidRPr="00DB177A" w:rsidTr="00357445">
        <w:trPr>
          <w:trHeight w:val="340"/>
        </w:trPr>
        <w:tc>
          <w:tcPr>
            <w:tcW w:w="5889" w:type="dxa"/>
            <w:vAlign w:val="center"/>
          </w:tcPr>
          <w:p w:rsidR="00357445" w:rsidRPr="00B46D0A" w:rsidRDefault="00837E28" w:rsidP="00357445">
            <w:pPr>
              <w:tabs>
                <w:tab w:val="left" w:pos="5387"/>
                <w:tab w:val="left" w:pos="73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Начальник управления </w:t>
            </w:r>
            <w:r w:rsidRPr="000336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работе с МФИ</w:t>
            </w:r>
          </w:p>
        </w:tc>
        <w:tc>
          <w:tcPr>
            <w:tcW w:w="3681" w:type="dxa"/>
            <w:vAlign w:val="center"/>
          </w:tcPr>
          <w:p w:rsidR="00357445" w:rsidRPr="00B46D0A" w:rsidRDefault="00357445" w:rsidP="00837E28">
            <w:pPr>
              <w:tabs>
                <w:tab w:val="left" w:pos="5387"/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__________ </w:t>
            </w:r>
            <w:r w:rsidR="00837E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Тошпулатов Ш.Ш.</w:t>
            </w:r>
          </w:p>
        </w:tc>
      </w:tr>
      <w:tr w:rsidR="00357445" w:rsidRPr="00DB177A" w:rsidTr="00357445">
        <w:trPr>
          <w:trHeight w:val="340"/>
        </w:trPr>
        <w:tc>
          <w:tcPr>
            <w:tcW w:w="5889" w:type="dxa"/>
            <w:vAlign w:val="center"/>
          </w:tcPr>
          <w:p w:rsidR="00357445" w:rsidRPr="00B46D0A" w:rsidRDefault="00357445" w:rsidP="0035744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  <w:r w:rsidRPr="00E81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681" w:type="dxa"/>
            <w:vAlign w:val="center"/>
          </w:tcPr>
          <w:p w:rsidR="00357445" w:rsidRPr="00DB177A" w:rsidRDefault="00357445" w:rsidP="003574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и Ф.И.О.)</w:t>
            </w:r>
          </w:p>
        </w:tc>
      </w:tr>
    </w:tbl>
    <w:p w:rsidR="00357445" w:rsidRPr="00793503" w:rsidRDefault="00357445" w:rsidP="009A441D">
      <w:pPr>
        <w:tabs>
          <w:tab w:val="left" w:pos="5387"/>
          <w:tab w:val="left" w:pos="7371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357445" w:rsidRPr="00793503" w:rsidSect="00EC537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B4A" w:rsidRDefault="00066B4A" w:rsidP="00EC5371">
      <w:pPr>
        <w:spacing w:after="0" w:line="240" w:lineRule="auto"/>
      </w:pPr>
      <w:r>
        <w:separator/>
      </w:r>
    </w:p>
  </w:endnote>
  <w:endnote w:type="continuationSeparator" w:id="0">
    <w:p w:rsidR="00066B4A" w:rsidRDefault="00066B4A" w:rsidP="00E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B4A" w:rsidRDefault="00066B4A" w:rsidP="00EC5371">
      <w:pPr>
        <w:spacing w:after="0" w:line="240" w:lineRule="auto"/>
      </w:pPr>
      <w:r>
        <w:separator/>
      </w:r>
    </w:p>
  </w:footnote>
  <w:footnote w:type="continuationSeparator" w:id="0">
    <w:p w:rsidR="00066B4A" w:rsidRDefault="00066B4A" w:rsidP="00EC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511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56094" w:rsidRPr="00C73027" w:rsidRDefault="00F56094" w:rsidP="00C73027">
        <w:pPr>
          <w:pStyle w:val="ad"/>
          <w:jc w:val="center"/>
          <w:rPr>
            <w:rFonts w:ascii="Times New Roman" w:hAnsi="Times New Roman" w:cs="Times New Roman"/>
          </w:rPr>
        </w:pPr>
        <w:r w:rsidRPr="00EC5371">
          <w:rPr>
            <w:rFonts w:ascii="Times New Roman" w:hAnsi="Times New Roman" w:cs="Times New Roman"/>
          </w:rPr>
          <w:fldChar w:fldCharType="begin"/>
        </w:r>
        <w:r w:rsidRPr="00EC5371">
          <w:rPr>
            <w:rFonts w:ascii="Times New Roman" w:hAnsi="Times New Roman" w:cs="Times New Roman"/>
          </w:rPr>
          <w:instrText>PAGE   \* MERGEFORMAT</w:instrText>
        </w:r>
        <w:r w:rsidRPr="00EC5371">
          <w:rPr>
            <w:rFonts w:ascii="Times New Roman" w:hAnsi="Times New Roman" w:cs="Times New Roman"/>
          </w:rPr>
          <w:fldChar w:fldCharType="separate"/>
        </w:r>
        <w:r w:rsidR="00854B74">
          <w:rPr>
            <w:rFonts w:ascii="Times New Roman" w:hAnsi="Times New Roman" w:cs="Times New Roman"/>
            <w:noProof/>
          </w:rPr>
          <w:t>6</w:t>
        </w:r>
        <w:r w:rsidRPr="00EC537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D37"/>
    <w:multiLevelType w:val="hybridMultilevel"/>
    <w:tmpl w:val="E32484C2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3642912"/>
    <w:multiLevelType w:val="hybridMultilevel"/>
    <w:tmpl w:val="8A9E5B40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24D118BE"/>
    <w:multiLevelType w:val="hybridMultilevel"/>
    <w:tmpl w:val="D1EE1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62"/>
    <w:rsid w:val="00015CC9"/>
    <w:rsid w:val="000252DE"/>
    <w:rsid w:val="00033600"/>
    <w:rsid w:val="00052BC1"/>
    <w:rsid w:val="0005570A"/>
    <w:rsid w:val="0006091D"/>
    <w:rsid w:val="00066B4A"/>
    <w:rsid w:val="000723A1"/>
    <w:rsid w:val="000909E5"/>
    <w:rsid w:val="000A5167"/>
    <w:rsid w:val="0010141C"/>
    <w:rsid w:val="001075D6"/>
    <w:rsid w:val="001172DC"/>
    <w:rsid w:val="00135E38"/>
    <w:rsid w:val="00137C9C"/>
    <w:rsid w:val="001430D3"/>
    <w:rsid w:val="001451E7"/>
    <w:rsid w:val="00145517"/>
    <w:rsid w:val="00151154"/>
    <w:rsid w:val="00153A4D"/>
    <w:rsid w:val="001A202D"/>
    <w:rsid w:val="001A2262"/>
    <w:rsid w:val="001B6CC1"/>
    <w:rsid w:val="001C613E"/>
    <w:rsid w:val="00234549"/>
    <w:rsid w:val="00241693"/>
    <w:rsid w:val="00243C69"/>
    <w:rsid w:val="002762BA"/>
    <w:rsid w:val="00276A19"/>
    <w:rsid w:val="002B57C7"/>
    <w:rsid w:val="002C2F6F"/>
    <w:rsid w:val="0030279C"/>
    <w:rsid w:val="00303809"/>
    <w:rsid w:val="0030692F"/>
    <w:rsid w:val="00313790"/>
    <w:rsid w:val="00340D7E"/>
    <w:rsid w:val="00356013"/>
    <w:rsid w:val="00357445"/>
    <w:rsid w:val="00365D9C"/>
    <w:rsid w:val="003670D3"/>
    <w:rsid w:val="003857D7"/>
    <w:rsid w:val="00397449"/>
    <w:rsid w:val="003B2F36"/>
    <w:rsid w:val="003C2633"/>
    <w:rsid w:val="003E6289"/>
    <w:rsid w:val="00403BC7"/>
    <w:rsid w:val="00406C9F"/>
    <w:rsid w:val="00457DDC"/>
    <w:rsid w:val="0046455A"/>
    <w:rsid w:val="00473480"/>
    <w:rsid w:val="00474064"/>
    <w:rsid w:val="00474B1D"/>
    <w:rsid w:val="00491B30"/>
    <w:rsid w:val="004950F3"/>
    <w:rsid w:val="004C314A"/>
    <w:rsid w:val="004C760A"/>
    <w:rsid w:val="004F13E0"/>
    <w:rsid w:val="005155C1"/>
    <w:rsid w:val="00547EFB"/>
    <w:rsid w:val="00562821"/>
    <w:rsid w:val="00567904"/>
    <w:rsid w:val="005702AA"/>
    <w:rsid w:val="005970D2"/>
    <w:rsid w:val="005B2440"/>
    <w:rsid w:val="005B5C1A"/>
    <w:rsid w:val="005C1D82"/>
    <w:rsid w:val="005C3FBF"/>
    <w:rsid w:val="00607281"/>
    <w:rsid w:val="00621320"/>
    <w:rsid w:val="006316AA"/>
    <w:rsid w:val="00655F88"/>
    <w:rsid w:val="00672C2C"/>
    <w:rsid w:val="0068094B"/>
    <w:rsid w:val="006968FE"/>
    <w:rsid w:val="006B4559"/>
    <w:rsid w:val="006B49B9"/>
    <w:rsid w:val="006D4DE0"/>
    <w:rsid w:val="006F3903"/>
    <w:rsid w:val="00730760"/>
    <w:rsid w:val="00793503"/>
    <w:rsid w:val="00794A35"/>
    <w:rsid w:val="007A2009"/>
    <w:rsid w:val="007F443D"/>
    <w:rsid w:val="008136D7"/>
    <w:rsid w:val="00835877"/>
    <w:rsid w:val="00836FCA"/>
    <w:rsid w:val="00837E28"/>
    <w:rsid w:val="00854B74"/>
    <w:rsid w:val="008551A6"/>
    <w:rsid w:val="008A201D"/>
    <w:rsid w:val="008B4A47"/>
    <w:rsid w:val="008C494D"/>
    <w:rsid w:val="008E330D"/>
    <w:rsid w:val="009141DA"/>
    <w:rsid w:val="00963965"/>
    <w:rsid w:val="00981644"/>
    <w:rsid w:val="00990C7A"/>
    <w:rsid w:val="0099212C"/>
    <w:rsid w:val="009930B1"/>
    <w:rsid w:val="009A441D"/>
    <w:rsid w:val="009A6B74"/>
    <w:rsid w:val="009B10C5"/>
    <w:rsid w:val="009B22CA"/>
    <w:rsid w:val="009B2B81"/>
    <w:rsid w:val="009B358C"/>
    <w:rsid w:val="009B4967"/>
    <w:rsid w:val="009D004F"/>
    <w:rsid w:val="009D2415"/>
    <w:rsid w:val="009D637C"/>
    <w:rsid w:val="009F6DC8"/>
    <w:rsid w:val="00A233E4"/>
    <w:rsid w:val="00A54351"/>
    <w:rsid w:val="00A6398A"/>
    <w:rsid w:val="00A6427F"/>
    <w:rsid w:val="00A808E3"/>
    <w:rsid w:val="00A86F77"/>
    <w:rsid w:val="00AA1E72"/>
    <w:rsid w:val="00AA74D3"/>
    <w:rsid w:val="00AB2BDF"/>
    <w:rsid w:val="00AC05E5"/>
    <w:rsid w:val="00AE6CA7"/>
    <w:rsid w:val="00B36DE5"/>
    <w:rsid w:val="00BA1101"/>
    <w:rsid w:val="00BD3104"/>
    <w:rsid w:val="00BD6C99"/>
    <w:rsid w:val="00C15039"/>
    <w:rsid w:val="00C22F86"/>
    <w:rsid w:val="00C24154"/>
    <w:rsid w:val="00C24C61"/>
    <w:rsid w:val="00C305FD"/>
    <w:rsid w:val="00C73027"/>
    <w:rsid w:val="00C93135"/>
    <w:rsid w:val="00CA0299"/>
    <w:rsid w:val="00CA6554"/>
    <w:rsid w:val="00CA735C"/>
    <w:rsid w:val="00CB15BD"/>
    <w:rsid w:val="00CB7B9F"/>
    <w:rsid w:val="00D02998"/>
    <w:rsid w:val="00D0782C"/>
    <w:rsid w:val="00D5248F"/>
    <w:rsid w:val="00D54595"/>
    <w:rsid w:val="00D70F3E"/>
    <w:rsid w:val="00DC2311"/>
    <w:rsid w:val="00DF6B82"/>
    <w:rsid w:val="00E13619"/>
    <w:rsid w:val="00E148CE"/>
    <w:rsid w:val="00E2486B"/>
    <w:rsid w:val="00E56750"/>
    <w:rsid w:val="00E66DB4"/>
    <w:rsid w:val="00E71B19"/>
    <w:rsid w:val="00EA4DE5"/>
    <w:rsid w:val="00EA7542"/>
    <w:rsid w:val="00EC5371"/>
    <w:rsid w:val="00ED0DEC"/>
    <w:rsid w:val="00ED3CE9"/>
    <w:rsid w:val="00EE05D6"/>
    <w:rsid w:val="00F14F4D"/>
    <w:rsid w:val="00F56094"/>
    <w:rsid w:val="00FA3B17"/>
    <w:rsid w:val="00FB07F4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8B71"/>
  <w15:docId w15:val="{9AFB62C4-74E4-4231-9D95-EBCAAE7D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DE0"/>
    <w:pPr>
      <w:ind w:left="720"/>
      <w:contextualSpacing/>
    </w:pPr>
  </w:style>
  <w:style w:type="paragraph" w:customStyle="1" w:styleId="a4">
    <w:name w:val="Стиль"/>
    <w:rsid w:val="00151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15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54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D00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00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00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00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004F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5371"/>
  </w:style>
  <w:style w:type="paragraph" w:styleId="af">
    <w:name w:val="footer"/>
    <w:basedOn w:val="a"/>
    <w:link w:val="af0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5371"/>
  </w:style>
  <w:style w:type="character" w:styleId="af1">
    <w:name w:val="Hyperlink"/>
    <w:basedOn w:val="a0"/>
    <w:uiPriority w:val="99"/>
    <w:unhideWhenUsed/>
    <w:rsid w:val="00CB7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609">
          <w:marLeft w:val="0"/>
          <w:marRight w:val="83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194">
          <w:marLeft w:val="0"/>
          <w:marRight w:val="83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krokredit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7397-24D7-4420-93AF-B77E17F5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Нуртдинова Алия Асхатовна</dc:creator>
  <cp:lastModifiedBy>Anjelika Axmedova</cp:lastModifiedBy>
  <cp:revision>62</cp:revision>
  <cp:lastPrinted>2023-03-09T09:22:00Z</cp:lastPrinted>
  <dcterms:created xsi:type="dcterms:W3CDTF">2016-09-30T12:25:00Z</dcterms:created>
  <dcterms:modified xsi:type="dcterms:W3CDTF">2023-03-28T04:49:00Z</dcterms:modified>
</cp:coreProperties>
</file>