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DF" w:rsidRPr="00FE02FC" w:rsidRDefault="009B2716" w:rsidP="00351596">
      <w:pPr>
        <w:jc w:val="center"/>
        <w:rPr>
          <w:rFonts w:ascii="Arial" w:hAnsi="Arial" w:cs="Arial"/>
          <w:b/>
          <w:sz w:val="26"/>
          <w:szCs w:val="26"/>
          <w:lang w:val="uz-Cyrl-UZ"/>
        </w:rPr>
      </w:pPr>
      <w:bookmarkStart w:id="0" w:name="_GoBack"/>
      <w:bookmarkEnd w:id="0"/>
      <w:r>
        <w:rPr>
          <w:rFonts w:ascii="Arial" w:hAnsi="Arial" w:cs="Arial"/>
          <w:b/>
          <w:sz w:val="26"/>
          <w:szCs w:val="26"/>
          <w:lang w:val="uz-Cyrl-UZ"/>
        </w:rPr>
        <w:t>“</w:t>
      </w:r>
      <w:r w:rsidR="000F3ADF" w:rsidRPr="00FE02FC">
        <w:rPr>
          <w:rFonts w:ascii="Arial" w:hAnsi="Arial" w:cs="Arial"/>
          <w:b/>
          <w:sz w:val="26"/>
          <w:szCs w:val="26"/>
        </w:rPr>
        <w:t>Микрокредитбанк</w:t>
      </w:r>
      <w:r>
        <w:rPr>
          <w:rFonts w:ascii="Arial" w:hAnsi="Arial" w:cs="Arial"/>
          <w:b/>
          <w:sz w:val="26"/>
          <w:szCs w:val="26"/>
          <w:lang w:val="uz-Cyrl-UZ"/>
        </w:rPr>
        <w:t>”</w:t>
      </w:r>
      <w:r w:rsidR="000F3ADF" w:rsidRPr="00FE02FC">
        <w:rPr>
          <w:rFonts w:ascii="Arial" w:hAnsi="Arial" w:cs="Arial"/>
          <w:b/>
          <w:sz w:val="26"/>
          <w:szCs w:val="26"/>
        </w:rPr>
        <w:t xml:space="preserve"> АТБ</w:t>
      </w:r>
      <w:r w:rsidR="006A6076">
        <w:rPr>
          <w:rFonts w:ascii="Arial" w:hAnsi="Arial" w:cs="Arial"/>
          <w:b/>
          <w:sz w:val="26"/>
          <w:szCs w:val="26"/>
          <w:lang w:val="uz-Cyrl-UZ"/>
        </w:rPr>
        <w:t xml:space="preserve"> </w:t>
      </w:r>
      <w:r w:rsidR="002B6A00">
        <w:rPr>
          <w:rFonts w:ascii="Arial" w:hAnsi="Arial" w:cs="Arial"/>
          <w:b/>
          <w:sz w:val="26"/>
          <w:szCs w:val="26"/>
          <w:lang w:val="uz-Cyrl-UZ"/>
        </w:rPr>
        <w:t>тизимида</w:t>
      </w:r>
      <w:r w:rsidR="000616C9">
        <w:rPr>
          <w:rFonts w:ascii="Arial" w:hAnsi="Arial" w:cs="Arial"/>
          <w:b/>
          <w:sz w:val="26"/>
          <w:szCs w:val="26"/>
          <w:lang w:val="uz-Cyrl-UZ"/>
        </w:rPr>
        <w:t xml:space="preserve"> ж</w:t>
      </w:r>
      <w:r w:rsidR="000616C9" w:rsidRPr="00FE02FC">
        <w:rPr>
          <w:rFonts w:ascii="Arial" w:hAnsi="Arial" w:cs="Arial"/>
          <w:b/>
          <w:sz w:val="26"/>
          <w:szCs w:val="26"/>
          <w:lang w:val="uz-Cyrl-UZ"/>
        </w:rPr>
        <w:t>исмоний шахсларга</w:t>
      </w:r>
      <w:r w:rsidR="002B6A00">
        <w:rPr>
          <w:rFonts w:ascii="Arial" w:hAnsi="Arial" w:cs="Arial"/>
          <w:b/>
          <w:sz w:val="26"/>
          <w:szCs w:val="26"/>
          <w:lang w:val="uz-Cyrl-UZ"/>
        </w:rPr>
        <w:t xml:space="preserve"> </w:t>
      </w:r>
      <w:r w:rsidR="006A6076">
        <w:rPr>
          <w:rFonts w:ascii="Arial" w:hAnsi="Arial" w:cs="Arial"/>
          <w:b/>
          <w:sz w:val="26"/>
          <w:szCs w:val="26"/>
          <w:lang w:val="uz-Cyrl-UZ"/>
        </w:rPr>
        <w:t>миллий ва х</w:t>
      </w:r>
      <w:r w:rsidR="00437331" w:rsidRPr="00FE02FC">
        <w:rPr>
          <w:rFonts w:ascii="Arial" w:hAnsi="Arial" w:cs="Arial"/>
          <w:b/>
          <w:sz w:val="26"/>
          <w:szCs w:val="26"/>
          <w:lang w:val="uz-Cyrl-UZ"/>
        </w:rPr>
        <w:t xml:space="preserve">алқаро </w:t>
      </w:r>
      <w:r w:rsidR="00976D7B">
        <w:rPr>
          <w:rFonts w:ascii="Arial" w:hAnsi="Arial" w:cs="Arial"/>
          <w:b/>
          <w:sz w:val="26"/>
          <w:szCs w:val="26"/>
        </w:rPr>
        <w:t>б</w:t>
      </w:r>
      <w:r w:rsidR="00785816" w:rsidRPr="00FE02FC">
        <w:rPr>
          <w:rFonts w:ascii="Arial" w:hAnsi="Arial" w:cs="Arial"/>
          <w:b/>
          <w:sz w:val="26"/>
          <w:szCs w:val="26"/>
        </w:rPr>
        <w:t>анк пластик карта</w:t>
      </w:r>
      <w:r w:rsidR="000F3ADF" w:rsidRPr="00FE02FC">
        <w:rPr>
          <w:rFonts w:ascii="Arial" w:hAnsi="Arial" w:cs="Arial"/>
          <w:b/>
          <w:sz w:val="26"/>
          <w:szCs w:val="26"/>
        </w:rPr>
        <w:t xml:space="preserve">ларини </w:t>
      </w:r>
      <w:r w:rsidR="00A42BA4" w:rsidRPr="00FE02FC">
        <w:rPr>
          <w:rFonts w:ascii="Arial" w:hAnsi="Arial" w:cs="Arial"/>
          <w:b/>
          <w:sz w:val="26"/>
          <w:szCs w:val="26"/>
          <w:lang w:val="uz-Cyrl-UZ"/>
        </w:rPr>
        <w:t>очиш</w:t>
      </w:r>
      <w:r w:rsidR="000F3ADF" w:rsidRPr="00FE02FC">
        <w:rPr>
          <w:rFonts w:ascii="Arial" w:hAnsi="Arial" w:cs="Arial"/>
          <w:b/>
          <w:sz w:val="26"/>
          <w:szCs w:val="26"/>
        </w:rPr>
        <w:t xml:space="preserve"> ва уларга хизмат кўрсатиш тўғрисида</w:t>
      </w:r>
    </w:p>
    <w:p w:rsidR="00437331" w:rsidRPr="00FE02FC" w:rsidRDefault="00437331" w:rsidP="00351596">
      <w:pPr>
        <w:jc w:val="center"/>
        <w:rPr>
          <w:rFonts w:ascii="Arial" w:hAnsi="Arial" w:cs="Arial"/>
          <w:b/>
          <w:sz w:val="26"/>
          <w:szCs w:val="26"/>
          <w:lang w:val="uz-Cyrl-UZ"/>
        </w:rPr>
      </w:pPr>
    </w:p>
    <w:p w:rsidR="000F3ADF" w:rsidRPr="00FE02FC" w:rsidRDefault="00A42BA4" w:rsidP="00351596">
      <w:pPr>
        <w:jc w:val="center"/>
        <w:rPr>
          <w:rFonts w:ascii="Arial" w:hAnsi="Arial" w:cs="Arial"/>
          <w:sz w:val="26"/>
          <w:szCs w:val="26"/>
          <w:lang w:val="uz-Cyrl-UZ"/>
        </w:rPr>
      </w:pPr>
      <w:r w:rsidRPr="00FE02FC">
        <w:rPr>
          <w:rFonts w:ascii="Arial" w:hAnsi="Arial" w:cs="Arial"/>
          <w:b/>
          <w:sz w:val="26"/>
          <w:szCs w:val="26"/>
          <w:lang w:val="uz-Cyrl-UZ"/>
        </w:rPr>
        <w:t xml:space="preserve">ОММАВИЙ ОФЕРТА </w:t>
      </w:r>
      <w:r w:rsidR="000F3ADF" w:rsidRPr="00FE02FC">
        <w:rPr>
          <w:rFonts w:ascii="Arial" w:hAnsi="Arial" w:cs="Arial"/>
          <w:b/>
          <w:sz w:val="26"/>
          <w:szCs w:val="26"/>
          <w:lang w:val="uz-Cyrl-UZ"/>
        </w:rPr>
        <w:t>ШАРТНОМА</w:t>
      </w:r>
      <w:r w:rsidRPr="00FE02FC">
        <w:rPr>
          <w:rFonts w:ascii="Arial" w:hAnsi="Arial" w:cs="Arial"/>
          <w:b/>
          <w:sz w:val="26"/>
          <w:szCs w:val="26"/>
          <w:lang w:val="uz-Cyrl-UZ"/>
        </w:rPr>
        <w:t>СИ</w:t>
      </w:r>
    </w:p>
    <w:p w:rsidR="004678EB" w:rsidRPr="00FE02FC" w:rsidRDefault="004678EB" w:rsidP="004678EB">
      <w:pPr>
        <w:jc w:val="center"/>
        <w:rPr>
          <w:rFonts w:ascii="Arial" w:hAnsi="Arial" w:cs="Arial"/>
          <w:b/>
          <w:sz w:val="26"/>
          <w:szCs w:val="26"/>
          <w:lang w:val="uz-Cyrl-UZ"/>
        </w:rPr>
      </w:pP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1. Шартноманинг предмети</w:t>
      </w:r>
    </w:p>
    <w:p w:rsidR="000F3ADF" w:rsidRPr="00FE02FC" w:rsidRDefault="000F3ADF" w:rsidP="006755D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1.1.</w:t>
      </w:r>
      <w:r w:rsidR="009B2716">
        <w:rPr>
          <w:rFonts w:ascii="Arial" w:hAnsi="Arial" w:cs="Arial"/>
          <w:sz w:val="26"/>
          <w:szCs w:val="26"/>
          <w:lang w:val="uz-Cyrl-UZ"/>
        </w:rPr>
        <w:t> </w:t>
      </w:r>
      <w:r w:rsidRPr="00FE02FC">
        <w:rPr>
          <w:rFonts w:ascii="Arial" w:hAnsi="Arial" w:cs="Arial"/>
          <w:sz w:val="26"/>
          <w:szCs w:val="26"/>
          <w:lang w:val="uz-Cyrl-UZ"/>
        </w:rPr>
        <w:t>Мазкур</w:t>
      </w:r>
      <w:r w:rsidR="00901403">
        <w:rPr>
          <w:rFonts w:ascii="Arial" w:hAnsi="Arial" w:cs="Arial"/>
          <w:sz w:val="26"/>
          <w:szCs w:val="26"/>
          <w:lang w:val="uz-Cyrl-UZ"/>
        </w:rPr>
        <w:t xml:space="preserve"> </w:t>
      </w:r>
      <w:r w:rsidR="00901403" w:rsidRPr="00FE02FC">
        <w:rPr>
          <w:rFonts w:ascii="Arial" w:hAnsi="Arial" w:cs="Arial"/>
          <w:sz w:val="26"/>
          <w:szCs w:val="26"/>
          <w:lang w:val="uz-Cyrl-UZ"/>
        </w:rPr>
        <w:t>оммавий оферта</w:t>
      </w:r>
      <w:r w:rsidRPr="00FE02FC">
        <w:rPr>
          <w:rFonts w:ascii="Arial" w:hAnsi="Arial" w:cs="Arial"/>
          <w:sz w:val="26"/>
          <w:szCs w:val="26"/>
          <w:lang w:val="uz-Cyrl-UZ"/>
        </w:rPr>
        <w:t xml:space="preserve"> шартнома</w:t>
      </w:r>
      <w:r w:rsidR="00901403">
        <w:rPr>
          <w:rFonts w:ascii="Arial" w:hAnsi="Arial" w:cs="Arial"/>
          <w:sz w:val="26"/>
          <w:szCs w:val="26"/>
          <w:lang w:val="uz-Cyrl-UZ"/>
        </w:rPr>
        <w:t>си</w:t>
      </w:r>
      <w:r w:rsidR="00FC7D0E">
        <w:rPr>
          <w:rFonts w:ascii="Arial" w:hAnsi="Arial" w:cs="Arial"/>
          <w:sz w:val="26"/>
          <w:szCs w:val="26"/>
          <w:lang w:val="uz-Cyrl-UZ"/>
        </w:rPr>
        <w:t xml:space="preserve"> “Микрокредитбанк” </w:t>
      </w:r>
      <w:r w:rsidR="00901403">
        <w:rPr>
          <w:rFonts w:ascii="Arial" w:hAnsi="Arial" w:cs="Arial"/>
          <w:sz w:val="26"/>
          <w:szCs w:val="26"/>
          <w:lang w:val="uz-Cyrl-UZ"/>
        </w:rPr>
        <w:t>акциядорлик-тижорат бани (бундан буён шартнома матнида “Банк” деб юритилади)</w:t>
      </w:r>
      <w:r w:rsidRPr="00FE02FC">
        <w:rPr>
          <w:rFonts w:ascii="Arial" w:hAnsi="Arial" w:cs="Arial"/>
          <w:sz w:val="26"/>
          <w:szCs w:val="26"/>
          <w:lang w:val="uz-Cyrl-UZ"/>
        </w:rPr>
        <w:t xml:space="preserve"> Банк томонидан </w:t>
      </w:r>
      <w:r w:rsidR="00785816" w:rsidRPr="00FE02FC">
        <w:rPr>
          <w:rFonts w:ascii="Arial" w:hAnsi="Arial" w:cs="Arial"/>
          <w:sz w:val="26"/>
          <w:szCs w:val="26"/>
          <w:lang w:val="uz-Cyrl-UZ"/>
        </w:rPr>
        <w:t>Банк пластик карта</w:t>
      </w:r>
      <w:r w:rsidRPr="00FE02FC">
        <w:rPr>
          <w:rFonts w:ascii="Arial" w:hAnsi="Arial" w:cs="Arial"/>
          <w:sz w:val="26"/>
          <w:szCs w:val="26"/>
          <w:lang w:val="uz-Cyrl-UZ"/>
        </w:rPr>
        <w:t>лари орқали ўзаро ҳисоб-китоблар бўйича</w:t>
      </w:r>
      <w:r w:rsidR="00A42BA4" w:rsidRPr="00FE02FC">
        <w:rPr>
          <w:rFonts w:ascii="Arial" w:hAnsi="Arial" w:cs="Arial"/>
          <w:sz w:val="26"/>
          <w:szCs w:val="26"/>
          <w:lang w:val="uz-Cyrl-UZ"/>
        </w:rPr>
        <w:t xml:space="preserve"> </w:t>
      </w:r>
      <w:r w:rsidRPr="00FE02FC">
        <w:rPr>
          <w:rFonts w:ascii="Arial" w:hAnsi="Arial" w:cs="Arial"/>
          <w:sz w:val="26"/>
          <w:szCs w:val="26"/>
          <w:lang w:val="uz-Cyrl-UZ"/>
        </w:rPr>
        <w:t xml:space="preserve">хизматлар кўрсатиш юзасидан Банк билан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эгаси ўртасида</w:t>
      </w:r>
      <w:r w:rsidR="00EA0681" w:rsidRPr="00FE02FC">
        <w:rPr>
          <w:rFonts w:ascii="Arial" w:hAnsi="Arial" w:cs="Arial"/>
          <w:sz w:val="26"/>
          <w:szCs w:val="26"/>
          <w:lang w:val="uz-Cyrl-UZ"/>
        </w:rPr>
        <w:t xml:space="preserve"> </w:t>
      </w:r>
      <w:r w:rsidRPr="00FE02FC">
        <w:rPr>
          <w:rFonts w:ascii="Arial" w:hAnsi="Arial" w:cs="Arial"/>
          <w:sz w:val="26"/>
          <w:szCs w:val="26"/>
          <w:lang w:val="uz-Cyrl-UZ"/>
        </w:rPr>
        <w:t xml:space="preserve">ўзаро </w:t>
      </w:r>
      <w:r w:rsidR="00EA0681" w:rsidRPr="00FE02FC">
        <w:rPr>
          <w:rFonts w:ascii="Arial" w:hAnsi="Arial" w:cs="Arial"/>
          <w:sz w:val="26"/>
          <w:szCs w:val="26"/>
          <w:lang w:val="uz-Cyrl-UZ"/>
        </w:rPr>
        <w:t xml:space="preserve">ҳуқуқий </w:t>
      </w:r>
      <w:r w:rsidRPr="00FE02FC">
        <w:rPr>
          <w:rFonts w:ascii="Arial" w:hAnsi="Arial" w:cs="Arial"/>
          <w:sz w:val="26"/>
          <w:szCs w:val="26"/>
          <w:lang w:val="uz-Cyrl-UZ"/>
        </w:rPr>
        <w:t>муносабатларни тартиб</w:t>
      </w:r>
      <w:r w:rsidR="00437331" w:rsidRPr="00FE02FC">
        <w:rPr>
          <w:rFonts w:ascii="Arial" w:hAnsi="Arial" w:cs="Arial"/>
          <w:sz w:val="26"/>
          <w:szCs w:val="26"/>
          <w:lang w:val="uz-Cyrl-UZ"/>
        </w:rPr>
        <w:t xml:space="preserve">га </w:t>
      </w:r>
      <w:r w:rsidR="00A42BA4" w:rsidRPr="00FE02FC">
        <w:rPr>
          <w:rFonts w:ascii="Arial" w:hAnsi="Arial" w:cs="Arial"/>
          <w:sz w:val="26"/>
          <w:szCs w:val="26"/>
          <w:lang w:val="uz-Cyrl-UZ"/>
        </w:rPr>
        <w:t>солиш бўйича</w:t>
      </w:r>
      <w:r w:rsidR="00437331" w:rsidRPr="00FE02FC">
        <w:rPr>
          <w:rFonts w:ascii="Arial" w:hAnsi="Arial" w:cs="Arial"/>
          <w:sz w:val="26"/>
          <w:szCs w:val="26"/>
          <w:lang w:val="uz-Cyrl-UZ"/>
        </w:rPr>
        <w:t xml:space="preserve"> Банк томонидан юбориладиган расмий оммавий таклиф</w:t>
      </w:r>
      <w:r w:rsidR="009E489F" w:rsidRPr="00FE02FC">
        <w:rPr>
          <w:rFonts w:ascii="Arial" w:hAnsi="Arial" w:cs="Arial"/>
          <w:sz w:val="26"/>
          <w:szCs w:val="26"/>
          <w:lang w:val="uz-Cyrl-UZ"/>
        </w:rPr>
        <w:t xml:space="preserve"> (шартнома)</w:t>
      </w:r>
      <w:r w:rsidR="00437331" w:rsidRPr="00FE02FC">
        <w:rPr>
          <w:rFonts w:ascii="Arial" w:hAnsi="Arial" w:cs="Arial"/>
          <w:sz w:val="26"/>
          <w:szCs w:val="26"/>
          <w:lang w:val="uz-Cyrl-UZ"/>
        </w:rPr>
        <w:t xml:space="preserve"> ҳисобланади</w:t>
      </w:r>
      <w:r w:rsidRPr="00FE02FC">
        <w:rPr>
          <w:rFonts w:ascii="Arial" w:hAnsi="Arial" w:cs="Arial"/>
          <w:sz w:val="26"/>
          <w:szCs w:val="26"/>
          <w:lang w:val="uz-Cyrl-UZ"/>
        </w:rPr>
        <w:t>.</w:t>
      </w:r>
      <w:r w:rsidR="00245BBD" w:rsidRPr="00FE02FC">
        <w:rPr>
          <w:rFonts w:ascii="Arial" w:hAnsi="Arial" w:cs="Arial"/>
          <w:sz w:val="26"/>
          <w:szCs w:val="26"/>
          <w:lang w:val="uz-Cyrl-UZ"/>
        </w:rPr>
        <w:t xml:space="preserve"> Ушбу оммавий оферта шартномаси Ўзбекистон Республикаси Фуқаролик</w:t>
      </w:r>
      <w:r w:rsidR="006755D6" w:rsidRPr="00FE02FC">
        <w:rPr>
          <w:rFonts w:ascii="Arial" w:hAnsi="Arial" w:cs="Arial"/>
          <w:sz w:val="26"/>
          <w:szCs w:val="26"/>
          <w:lang w:val="uz-Cyrl-UZ"/>
        </w:rPr>
        <w:t xml:space="preserve"> </w:t>
      </w:r>
      <w:r w:rsidR="00E126F4">
        <w:rPr>
          <w:rFonts w:ascii="Arial" w:hAnsi="Arial" w:cs="Arial"/>
          <w:sz w:val="26"/>
          <w:szCs w:val="26"/>
          <w:lang w:val="uz-Cyrl-UZ"/>
        </w:rPr>
        <w:t>кодексининг</w:t>
      </w:r>
      <w:r w:rsidR="00E126F4">
        <w:rPr>
          <w:rFonts w:ascii="Arial" w:hAnsi="Arial" w:cs="Arial"/>
          <w:sz w:val="26"/>
          <w:szCs w:val="26"/>
          <w:lang w:val="uz-Cyrl-UZ"/>
        </w:rPr>
        <w:br/>
      </w:r>
      <w:r w:rsidR="00245BBD" w:rsidRPr="00FE02FC">
        <w:rPr>
          <w:rFonts w:ascii="Arial" w:hAnsi="Arial" w:cs="Arial"/>
          <w:sz w:val="26"/>
          <w:szCs w:val="26"/>
          <w:lang w:val="uz-Cyrl-UZ"/>
        </w:rPr>
        <w:t>367-370</w:t>
      </w:r>
      <w:r w:rsidR="009B2716">
        <w:rPr>
          <w:rFonts w:ascii="Arial" w:hAnsi="Arial" w:cs="Arial"/>
          <w:sz w:val="26"/>
          <w:szCs w:val="26"/>
          <w:lang w:val="uz-Cyrl-UZ"/>
        </w:rPr>
        <w:t> </w:t>
      </w:r>
      <w:r w:rsidR="00245BBD" w:rsidRPr="00FE02FC">
        <w:rPr>
          <w:rFonts w:ascii="Arial" w:hAnsi="Arial" w:cs="Arial"/>
          <w:sz w:val="26"/>
          <w:szCs w:val="26"/>
          <w:lang w:val="uz-Cyrl-UZ"/>
        </w:rPr>
        <w:t>–</w:t>
      </w:r>
      <w:r w:rsidR="009B2716">
        <w:rPr>
          <w:rFonts w:ascii="Arial" w:hAnsi="Arial" w:cs="Arial"/>
          <w:sz w:val="26"/>
          <w:szCs w:val="26"/>
          <w:lang w:val="uz-Cyrl-UZ"/>
        </w:rPr>
        <w:t> </w:t>
      </w:r>
      <w:r w:rsidR="00245BBD" w:rsidRPr="00FE02FC">
        <w:rPr>
          <w:rFonts w:ascii="Arial" w:hAnsi="Arial" w:cs="Arial"/>
          <w:sz w:val="26"/>
          <w:szCs w:val="26"/>
          <w:lang w:val="uz-Cyrl-UZ"/>
        </w:rPr>
        <w:t>моддалари</w:t>
      </w:r>
      <w:r w:rsidR="004A0945">
        <w:rPr>
          <w:rFonts w:ascii="Arial" w:hAnsi="Arial" w:cs="Arial"/>
          <w:sz w:val="26"/>
          <w:szCs w:val="26"/>
          <w:lang w:val="uz-Cyrl-UZ"/>
        </w:rPr>
        <w:t xml:space="preserve"> ҳамда </w:t>
      </w:r>
      <w:r w:rsidR="009B2716">
        <w:rPr>
          <w:rFonts w:ascii="Arial" w:hAnsi="Arial" w:cs="Arial"/>
          <w:sz w:val="26"/>
          <w:szCs w:val="26"/>
          <w:lang w:val="uz-Cyrl-UZ"/>
        </w:rPr>
        <w:t>“</w:t>
      </w:r>
      <w:r w:rsidR="004A0945" w:rsidRPr="009D4617">
        <w:rPr>
          <w:rFonts w:ascii="Arial" w:hAnsi="Arial" w:cs="Arial"/>
          <w:sz w:val="26"/>
          <w:szCs w:val="26"/>
          <w:lang w:val="uz-Cyrl-UZ"/>
        </w:rPr>
        <w:t>Тўловлар ва тўлов тизимлари тўғрисида</w:t>
      </w:r>
      <w:r w:rsidR="009B2716">
        <w:rPr>
          <w:rFonts w:ascii="Arial" w:hAnsi="Arial" w:cs="Arial"/>
          <w:sz w:val="26"/>
          <w:szCs w:val="26"/>
          <w:lang w:val="uz-Cyrl-UZ"/>
        </w:rPr>
        <w:t>”</w:t>
      </w:r>
      <w:r w:rsidR="004A0945" w:rsidRPr="009D4617">
        <w:rPr>
          <w:rFonts w:ascii="Arial" w:hAnsi="Arial" w:cs="Arial"/>
          <w:sz w:val="26"/>
          <w:szCs w:val="26"/>
          <w:lang w:val="uz-Cyrl-UZ"/>
        </w:rPr>
        <w:t>ги</w:t>
      </w:r>
      <w:r w:rsidR="004A0945">
        <w:rPr>
          <w:rFonts w:ascii="Arial" w:hAnsi="Arial" w:cs="Arial"/>
          <w:sz w:val="26"/>
          <w:szCs w:val="26"/>
          <w:lang w:val="uz-Cyrl-UZ"/>
        </w:rPr>
        <w:t xml:space="preserve"> </w:t>
      </w:r>
      <w:r w:rsidR="009B2716">
        <w:rPr>
          <w:rFonts w:ascii="Arial" w:hAnsi="Arial" w:cs="Arial"/>
          <w:sz w:val="26"/>
          <w:szCs w:val="26"/>
          <w:lang w:val="uz-Cyrl-UZ"/>
        </w:rPr>
        <w:t>Қ</w:t>
      </w:r>
      <w:r w:rsidR="004A0945" w:rsidRPr="009D4617">
        <w:rPr>
          <w:rFonts w:ascii="Arial" w:hAnsi="Arial" w:cs="Arial"/>
          <w:sz w:val="26"/>
          <w:szCs w:val="26"/>
          <w:lang w:val="uz-Cyrl-UZ"/>
        </w:rPr>
        <w:t>онунига</w:t>
      </w:r>
      <w:r w:rsidR="004A0945">
        <w:rPr>
          <w:rFonts w:ascii="Arial" w:hAnsi="Arial" w:cs="Arial"/>
          <w:sz w:val="26"/>
          <w:szCs w:val="26"/>
          <w:lang w:val="uz-Cyrl-UZ"/>
        </w:rPr>
        <w:t>,</w:t>
      </w:r>
      <w:r w:rsidR="004A0945" w:rsidRPr="009D4617">
        <w:rPr>
          <w:rFonts w:ascii="Arial" w:hAnsi="Arial" w:cs="Arial"/>
          <w:sz w:val="26"/>
          <w:szCs w:val="26"/>
          <w:lang w:val="uz-Cyrl-UZ"/>
        </w:rPr>
        <w:t xml:space="preserve"> “Ўзбекистон Республикаси ҳудудида банк карталарининг чиқарилиши ва муомалада бўлиши қоидалари тўғрисида”ги</w:t>
      </w:r>
      <w:r w:rsidR="004A0945">
        <w:rPr>
          <w:rFonts w:ascii="Arial" w:hAnsi="Arial" w:cs="Arial"/>
          <w:sz w:val="26"/>
          <w:szCs w:val="26"/>
          <w:lang w:val="uz-Cyrl-UZ"/>
        </w:rPr>
        <w:t xml:space="preserve"> </w:t>
      </w:r>
      <w:r w:rsidR="009B2716">
        <w:rPr>
          <w:rFonts w:ascii="Arial" w:hAnsi="Arial" w:cs="Arial"/>
          <w:sz w:val="26"/>
          <w:szCs w:val="26"/>
          <w:lang w:val="uz-Cyrl-UZ"/>
        </w:rPr>
        <w:t xml:space="preserve">Низом </w:t>
      </w:r>
      <w:r w:rsidR="004A0945">
        <w:rPr>
          <w:rFonts w:ascii="Arial" w:hAnsi="Arial" w:cs="Arial"/>
          <w:sz w:val="26"/>
          <w:szCs w:val="26"/>
          <w:lang w:val="uz-Cyrl-UZ"/>
        </w:rPr>
        <w:t>(рўйхат рақами 3294, 2021 йил</w:t>
      </w:r>
      <w:r w:rsidR="009B2716">
        <w:rPr>
          <w:rFonts w:ascii="Arial" w:hAnsi="Arial" w:cs="Arial"/>
          <w:sz w:val="26"/>
          <w:szCs w:val="26"/>
          <w:lang w:val="uz-Cyrl-UZ"/>
        </w:rPr>
        <w:t xml:space="preserve"> 3 апрель</w:t>
      </w:r>
      <w:r w:rsidR="004A0945">
        <w:rPr>
          <w:rFonts w:ascii="Arial" w:hAnsi="Arial" w:cs="Arial"/>
          <w:sz w:val="26"/>
          <w:szCs w:val="26"/>
          <w:lang w:val="uz-Cyrl-UZ"/>
        </w:rPr>
        <w:t>)</w:t>
      </w:r>
      <w:r w:rsidR="004A0945" w:rsidRPr="009D4617">
        <w:rPr>
          <w:rFonts w:ascii="Arial" w:hAnsi="Arial" w:cs="Arial"/>
          <w:sz w:val="26"/>
          <w:szCs w:val="26"/>
          <w:lang w:val="uz-Cyrl-UZ"/>
        </w:rPr>
        <w:t xml:space="preserve">, </w:t>
      </w:r>
      <w:r w:rsidR="004A0945" w:rsidRPr="00F1642A">
        <w:rPr>
          <w:rFonts w:ascii="Arial" w:hAnsi="Arial" w:cs="Arial"/>
          <w:sz w:val="26"/>
          <w:szCs w:val="26"/>
          <w:lang w:val="uz-Cyrl-UZ"/>
        </w:rPr>
        <w:t>“Банк хизматлари истеъмолчилари билан ўзаро муносабатларни амалга оширишда тижорат банкларининг фаолиятига қўйиладиган минимал талаблар тўғрисида”ги Низом</w:t>
      </w:r>
      <w:r w:rsidR="004A0945">
        <w:rPr>
          <w:rFonts w:ascii="Arial" w:hAnsi="Arial" w:cs="Arial"/>
          <w:sz w:val="26"/>
          <w:szCs w:val="26"/>
          <w:lang w:val="uz-Cyrl-UZ"/>
        </w:rPr>
        <w:t>га</w:t>
      </w:r>
      <w:r w:rsidR="004A0945" w:rsidRPr="00F1642A">
        <w:rPr>
          <w:rFonts w:ascii="Arial" w:hAnsi="Arial" w:cs="Arial"/>
          <w:sz w:val="26"/>
          <w:szCs w:val="26"/>
          <w:lang w:val="uz-Cyrl-UZ"/>
        </w:rPr>
        <w:t xml:space="preserve"> (рўйхат рақами </w:t>
      </w:r>
      <w:r w:rsidR="004A0945">
        <w:rPr>
          <w:rFonts w:ascii="Arial" w:hAnsi="Arial" w:cs="Arial"/>
          <w:sz w:val="26"/>
          <w:szCs w:val="26"/>
          <w:lang w:val="uz-Cyrl-UZ"/>
        </w:rPr>
        <w:t>3030</w:t>
      </w:r>
      <w:r w:rsidR="004A0945" w:rsidRPr="00F1642A">
        <w:rPr>
          <w:rFonts w:ascii="Arial" w:hAnsi="Arial" w:cs="Arial"/>
          <w:sz w:val="26"/>
          <w:szCs w:val="26"/>
          <w:lang w:val="uz-Cyrl-UZ"/>
        </w:rPr>
        <w:t>, 20</w:t>
      </w:r>
      <w:r w:rsidR="004A0945">
        <w:rPr>
          <w:rFonts w:ascii="Arial" w:hAnsi="Arial" w:cs="Arial"/>
          <w:sz w:val="26"/>
          <w:szCs w:val="26"/>
          <w:lang w:val="uz-Cyrl-UZ"/>
        </w:rPr>
        <w:t>18</w:t>
      </w:r>
      <w:r w:rsidR="004A0945" w:rsidRPr="00F1642A">
        <w:rPr>
          <w:rFonts w:ascii="Arial" w:hAnsi="Arial" w:cs="Arial"/>
          <w:sz w:val="26"/>
          <w:szCs w:val="26"/>
          <w:lang w:val="uz-Cyrl-UZ"/>
        </w:rPr>
        <w:t xml:space="preserve"> йил</w:t>
      </w:r>
      <w:r w:rsidR="009B2716">
        <w:rPr>
          <w:rFonts w:ascii="Arial" w:hAnsi="Arial" w:cs="Arial"/>
          <w:sz w:val="26"/>
          <w:szCs w:val="26"/>
          <w:lang w:val="uz-Cyrl-UZ"/>
        </w:rPr>
        <w:t xml:space="preserve"> </w:t>
      </w:r>
      <w:r w:rsidR="009B2716" w:rsidRPr="00F1642A">
        <w:rPr>
          <w:rFonts w:ascii="Arial" w:hAnsi="Arial" w:cs="Arial"/>
          <w:sz w:val="26"/>
          <w:szCs w:val="26"/>
          <w:lang w:val="uz-Cyrl-UZ"/>
        </w:rPr>
        <w:t xml:space="preserve">3 </w:t>
      </w:r>
      <w:r w:rsidR="009B2716">
        <w:rPr>
          <w:rFonts w:ascii="Arial" w:hAnsi="Arial" w:cs="Arial"/>
          <w:sz w:val="26"/>
          <w:szCs w:val="26"/>
          <w:lang w:val="uz-Cyrl-UZ"/>
        </w:rPr>
        <w:t>июль</w:t>
      </w:r>
      <w:r w:rsidR="004A0945">
        <w:rPr>
          <w:rFonts w:ascii="Arial" w:hAnsi="Arial" w:cs="Arial"/>
          <w:sz w:val="26"/>
          <w:szCs w:val="26"/>
          <w:lang w:val="uz-Cyrl-UZ"/>
        </w:rPr>
        <w:t>)</w:t>
      </w:r>
      <w:r w:rsidR="00245BBD" w:rsidRPr="00FE02FC">
        <w:rPr>
          <w:rFonts w:ascii="Arial" w:hAnsi="Arial" w:cs="Arial"/>
          <w:sz w:val="26"/>
          <w:szCs w:val="26"/>
          <w:lang w:val="uz-Cyrl-UZ"/>
        </w:rPr>
        <w:t xml:space="preserve"> мувофиқ ишлаб чиқилган.</w:t>
      </w:r>
      <w:r w:rsidR="006755D6" w:rsidRPr="00FE02FC">
        <w:rPr>
          <w:rFonts w:ascii="Arial" w:hAnsi="Arial" w:cs="Arial"/>
          <w:sz w:val="26"/>
          <w:szCs w:val="26"/>
          <w:lang w:val="uz-Cyrl-UZ"/>
        </w:rPr>
        <w:t xml:space="preserve"> </w:t>
      </w:r>
      <w:r w:rsidR="006A6076">
        <w:rPr>
          <w:rFonts w:ascii="Arial" w:hAnsi="Arial" w:cs="Arial"/>
          <w:sz w:val="26"/>
          <w:szCs w:val="26"/>
          <w:lang w:val="uz-Cyrl-UZ"/>
        </w:rPr>
        <w:t>Мазкур</w:t>
      </w:r>
      <w:r w:rsidR="00245BBD" w:rsidRPr="00FE02FC">
        <w:rPr>
          <w:rFonts w:ascii="Arial" w:hAnsi="Arial" w:cs="Arial"/>
          <w:sz w:val="26"/>
          <w:szCs w:val="26"/>
          <w:lang w:val="uz-Cyrl-UZ"/>
        </w:rPr>
        <w:t xml:space="preserve"> оммавий оферта шартномаси банк мижози томонидан </w:t>
      </w:r>
      <w:r w:rsidR="00D27A5F" w:rsidRPr="00FE02FC">
        <w:rPr>
          <w:rFonts w:ascii="Arial" w:hAnsi="Arial" w:cs="Arial"/>
          <w:sz w:val="26"/>
          <w:szCs w:val="26"/>
          <w:lang w:val="uz-Cyrl-UZ"/>
        </w:rPr>
        <w:t xml:space="preserve">ушбу шартномага илова қилинган </w:t>
      </w:r>
      <w:r w:rsidR="009E489F" w:rsidRPr="00FE02FC">
        <w:rPr>
          <w:rFonts w:ascii="Arial" w:hAnsi="Arial" w:cs="Arial"/>
          <w:sz w:val="26"/>
          <w:szCs w:val="26"/>
          <w:lang w:val="uz-Cyrl-UZ"/>
        </w:rPr>
        <w:t>А</w:t>
      </w:r>
      <w:r w:rsidR="00D27A5F" w:rsidRPr="00FE02FC">
        <w:rPr>
          <w:rFonts w:ascii="Arial" w:hAnsi="Arial" w:cs="Arial"/>
          <w:sz w:val="26"/>
          <w:szCs w:val="26"/>
          <w:lang w:val="uz-Cyrl-UZ"/>
        </w:rPr>
        <w:t>риза</w:t>
      </w:r>
      <w:r w:rsidR="009E489F" w:rsidRPr="00FE02FC">
        <w:rPr>
          <w:rFonts w:ascii="Arial" w:hAnsi="Arial" w:cs="Arial"/>
          <w:sz w:val="26"/>
          <w:szCs w:val="26"/>
          <w:lang w:val="uz-Cyrl-UZ"/>
        </w:rPr>
        <w:t xml:space="preserve"> </w:t>
      </w:r>
      <w:r w:rsidR="009E489F" w:rsidRPr="00FE02FC">
        <w:rPr>
          <w:rFonts w:ascii="Arial" w:hAnsi="Arial" w:cs="Arial"/>
          <w:i/>
          <w:sz w:val="26"/>
          <w:szCs w:val="26"/>
          <w:lang w:val="uz-Cyrl-UZ"/>
        </w:rPr>
        <w:t>(1-илова)</w:t>
      </w:r>
      <w:r w:rsidR="00D27A5F" w:rsidRPr="00FE02FC">
        <w:rPr>
          <w:rFonts w:ascii="Arial" w:hAnsi="Arial" w:cs="Arial"/>
          <w:sz w:val="26"/>
          <w:szCs w:val="26"/>
          <w:lang w:val="uz-Cyrl-UZ"/>
        </w:rPr>
        <w:t xml:space="preserve"> тўлиқ тўлдирилиб</w:t>
      </w:r>
      <w:r w:rsidR="00D5053A" w:rsidRPr="00FE02FC">
        <w:rPr>
          <w:rFonts w:ascii="Arial" w:hAnsi="Arial" w:cs="Arial"/>
          <w:sz w:val="26"/>
          <w:szCs w:val="26"/>
          <w:lang w:val="uz-Cyrl-UZ"/>
        </w:rPr>
        <w:t xml:space="preserve"> </w:t>
      </w:r>
      <w:r w:rsidR="00D27A5F" w:rsidRPr="00FE02FC">
        <w:rPr>
          <w:rFonts w:ascii="Arial" w:hAnsi="Arial" w:cs="Arial"/>
          <w:sz w:val="26"/>
          <w:szCs w:val="26"/>
          <w:lang w:val="uz-Cyrl-UZ"/>
        </w:rPr>
        <w:t>имзоланган</w:t>
      </w:r>
      <w:r w:rsidR="00473A72" w:rsidRPr="00FE02FC">
        <w:rPr>
          <w:rFonts w:ascii="Arial" w:hAnsi="Arial" w:cs="Arial"/>
          <w:sz w:val="26"/>
          <w:szCs w:val="26"/>
          <w:lang w:val="uz-Cyrl-UZ"/>
        </w:rPr>
        <w:t xml:space="preserve"> вақтдан бошлаб тузилган ҳисобланади</w:t>
      </w:r>
      <w:r w:rsidR="009B2716">
        <w:rPr>
          <w:rFonts w:ascii="Arial" w:hAnsi="Arial" w:cs="Arial"/>
          <w:sz w:val="26"/>
          <w:szCs w:val="26"/>
          <w:lang w:val="uz-Cyrl-UZ"/>
        </w:rPr>
        <w:t xml:space="preserve"> ҳамда</w:t>
      </w:r>
      <w:r w:rsidR="00473A72" w:rsidRPr="00FE02FC">
        <w:rPr>
          <w:rFonts w:ascii="Arial" w:hAnsi="Arial" w:cs="Arial"/>
          <w:sz w:val="26"/>
          <w:szCs w:val="26"/>
          <w:lang w:val="uz-Cyrl-UZ"/>
        </w:rPr>
        <w:t xml:space="preserve"> оммавий оферта шартномасида кўрсатилган барча шартлари ва Банк тарифларига асосан тўловларни тўлашни истисно қилмасдан қабул қилинганлигини англатади.</w:t>
      </w:r>
    </w:p>
    <w:p w:rsidR="00901403" w:rsidRPr="00FE02FC" w:rsidRDefault="000F3ADF" w:rsidP="00901403">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2. Асосий тушунчалар</w:t>
      </w:r>
    </w:p>
    <w:p w:rsidR="00901403" w:rsidRDefault="00901403" w:rsidP="00351596">
      <w:pPr>
        <w:pStyle w:val="BodyText"/>
        <w:spacing w:line="240" w:lineRule="auto"/>
        <w:ind w:firstLine="567"/>
        <w:rPr>
          <w:rFonts w:ascii="Arial" w:hAnsi="Arial" w:cs="Arial"/>
          <w:sz w:val="26"/>
          <w:szCs w:val="26"/>
          <w:lang w:val="uz-Cyrl-UZ"/>
        </w:rPr>
      </w:pPr>
      <w:bookmarkStart w:id="1" w:name="2016897"/>
      <w:r>
        <w:rPr>
          <w:rFonts w:ascii="Arial" w:hAnsi="Arial" w:cs="Arial"/>
          <w:sz w:val="26"/>
          <w:szCs w:val="26"/>
          <w:lang w:val="uz-Cyrl-UZ"/>
        </w:rPr>
        <w:t>2.1 Ушбу шартномада қуйидаги тушунчалардан фойдаланилади:</w:t>
      </w:r>
    </w:p>
    <w:p w:rsidR="000F3ADF" w:rsidRPr="006A6076" w:rsidRDefault="000F3ADF" w:rsidP="00351596">
      <w:pPr>
        <w:pStyle w:val="BodyText"/>
        <w:spacing w:line="240" w:lineRule="auto"/>
        <w:ind w:firstLine="567"/>
        <w:rPr>
          <w:rFonts w:ascii="Arial" w:hAnsi="Arial" w:cs="Arial"/>
          <w:sz w:val="26"/>
          <w:szCs w:val="26"/>
        </w:rPr>
      </w:pPr>
      <w:r w:rsidRPr="00FE02FC">
        <w:rPr>
          <w:rFonts w:ascii="Arial" w:hAnsi="Arial" w:cs="Arial"/>
          <w:sz w:val="26"/>
          <w:szCs w:val="26"/>
          <w:lang w:val="uz-Cyrl-UZ"/>
        </w:rPr>
        <w:t>2.</w:t>
      </w:r>
      <w:r w:rsidR="00901403">
        <w:rPr>
          <w:rFonts w:ascii="Arial" w:hAnsi="Arial" w:cs="Arial"/>
          <w:sz w:val="26"/>
          <w:szCs w:val="26"/>
          <w:lang w:val="uz-Cyrl-UZ"/>
        </w:rPr>
        <w:t>2</w:t>
      </w:r>
      <w:r w:rsidRPr="00FE02FC">
        <w:rPr>
          <w:rFonts w:ascii="Arial" w:hAnsi="Arial" w:cs="Arial"/>
          <w:sz w:val="26"/>
          <w:szCs w:val="26"/>
          <w:lang w:val="uz-Cyrl-UZ"/>
        </w:rPr>
        <w:t>.</w:t>
      </w:r>
      <w:r w:rsidR="009B2716">
        <w:rPr>
          <w:rFonts w:ascii="Arial" w:hAnsi="Arial" w:cs="Arial"/>
          <w:sz w:val="26"/>
          <w:szCs w:val="26"/>
          <w:lang w:val="uz-Cyrl-UZ"/>
        </w:rPr>
        <w:t> </w:t>
      </w:r>
      <w:r w:rsidR="00785816" w:rsidRPr="00FE02FC">
        <w:rPr>
          <w:rStyle w:val="Strong"/>
          <w:rFonts w:ascii="Arial" w:hAnsi="Arial" w:cs="Arial"/>
          <w:sz w:val="26"/>
          <w:szCs w:val="26"/>
          <w:lang w:val="uz-Cyrl-UZ"/>
        </w:rPr>
        <w:t>Банк пластик карта</w:t>
      </w:r>
      <w:r w:rsidR="00A70BCC" w:rsidRPr="00FE02FC">
        <w:rPr>
          <w:rStyle w:val="Strong"/>
          <w:rFonts w:ascii="Arial" w:hAnsi="Arial" w:cs="Arial"/>
          <w:sz w:val="26"/>
          <w:szCs w:val="26"/>
        </w:rPr>
        <w:t>си</w:t>
      </w:r>
      <w:r w:rsidR="00A70BCC" w:rsidRPr="00FE02FC">
        <w:rPr>
          <w:rFonts w:ascii="Arial" w:hAnsi="Arial" w:cs="Arial"/>
          <w:sz w:val="26"/>
          <w:szCs w:val="26"/>
        </w:rPr>
        <w:t> —</w:t>
      </w:r>
      <w:r w:rsidR="009B2716">
        <w:rPr>
          <w:rFonts w:ascii="Arial" w:hAnsi="Arial" w:cs="Arial"/>
          <w:sz w:val="26"/>
          <w:szCs w:val="26"/>
          <w:lang w:val="uz-Cyrl-UZ"/>
        </w:rPr>
        <w:t> </w:t>
      </w:r>
      <w:r w:rsidR="00A70BCC" w:rsidRPr="00FE02FC">
        <w:rPr>
          <w:rFonts w:ascii="Arial" w:hAnsi="Arial" w:cs="Arial"/>
          <w:sz w:val="26"/>
          <w:szCs w:val="26"/>
        </w:rPr>
        <w:t xml:space="preserve">уни сақловчисига тўлов инфратузилмари орқали тўловларни амалга ошириш ёки нақд пул маблағларини олиш ёхуд валюта айирбошлашни амалга ошириш ва </w:t>
      </w:r>
      <w:r w:rsidR="006A6076">
        <w:rPr>
          <w:rFonts w:ascii="Arial" w:hAnsi="Arial" w:cs="Arial"/>
          <w:sz w:val="26"/>
          <w:szCs w:val="26"/>
        </w:rPr>
        <w:t>б</w:t>
      </w:r>
      <w:r w:rsidR="00785816" w:rsidRPr="00FE02FC">
        <w:rPr>
          <w:rFonts w:ascii="Arial" w:hAnsi="Arial" w:cs="Arial"/>
          <w:sz w:val="26"/>
          <w:szCs w:val="26"/>
        </w:rPr>
        <w:t xml:space="preserve">анк </w:t>
      </w:r>
      <w:r w:rsidR="006A6076">
        <w:rPr>
          <w:rFonts w:ascii="Arial" w:hAnsi="Arial" w:cs="Arial"/>
          <w:sz w:val="26"/>
          <w:szCs w:val="26"/>
          <w:lang w:val="uz-Cyrl-UZ"/>
        </w:rPr>
        <w:t>к</w:t>
      </w:r>
      <w:r w:rsidR="00785816" w:rsidRPr="00FE02FC">
        <w:rPr>
          <w:rFonts w:ascii="Arial" w:hAnsi="Arial" w:cs="Arial"/>
          <w:sz w:val="26"/>
          <w:szCs w:val="26"/>
        </w:rPr>
        <w:t>арта</w:t>
      </w:r>
      <w:r w:rsidR="00A70BCC" w:rsidRPr="00FE02FC">
        <w:rPr>
          <w:rFonts w:ascii="Arial" w:hAnsi="Arial" w:cs="Arial"/>
          <w:sz w:val="26"/>
          <w:szCs w:val="26"/>
        </w:rPr>
        <w:t>сининг эмитенти томонидан белгиланган бошқа операцияларни бажариш имконини берувчи тўлов воситасидир;</w:t>
      </w:r>
      <w:bookmarkEnd w:id="1"/>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3</w:t>
      </w:r>
      <w:r w:rsidRPr="00FE02FC">
        <w:rPr>
          <w:rFonts w:ascii="Arial" w:hAnsi="Arial" w:cs="Arial"/>
          <w:sz w:val="26"/>
          <w:szCs w:val="26"/>
          <w:lang w:val="uz-Cyrl-UZ"/>
        </w:rPr>
        <w:t>.</w:t>
      </w:r>
      <w:r w:rsidR="009B2716">
        <w:rPr>
          <w:rFonts w:ascii="Arial" w:hAnsi="Arial" w:cs="Arial"/>
          <w:sz w:val="26"/>
          <w:szCs w:val="26"/>
          <w:lang w:val="uz-Cyrl-UZ"/>
        </w:rPr>
        <w:t> </w:t>
      </w:r>
      <w:r w:rsidR="00785816" w:rsidRPr="00FE02FC">
        <w:rPr>
          <w:rFonts w:ascii="Arial" w:hAnsi="Arial" w:cs="Arial"/>
          <w:b/>
          <w:sz w:val="26"/>
          <w:szCs w:val="26"/>
          <w:lang w:val="uz-Cyrl-UZ"/>
        </w:rPr>
        <w:t>Банк карта</w:t>
      </w:r>
      <w:r w:rsidRPr="00FE02FC">
        <w:rPr>
          <w:rFonts w:ascii="Arial" w:hAnsi="Arial" w:cs="Arial"/>
          <w:b/>
          <w:sz w:val="26"/>
          <w:szCs w:val="26"/>
          <w:lang w:val="uz-Cyrl-UZ"/>
        </w:rPr>
        <w:t xml:space="preserve"> эгаси</w:t>
      </w:r>
      <w:r w:rsidR="009B2716">
        <w:rPr>
          <w:rFonts w:ascii="Arial" w:hAnsi="Arial" w:cs="Arial"/>
          <w:b/>
          <w:sz w:val="26"/>
          <w:szCs w:val="26"/>
          <w:lang w:val="uz-Cyrl-UZ"/>
        </w:rPr>
        <w:t> </w:t>
      </w:r>
      <w:r w:rsidR="00E126F4" w:rsidRPr="00E126F4">
        <w:rPr>
          <w:rFonts w:ascii="Arial" w:hAnsi="Arial" w:cs="Arial"/>
          <w:sz w:val="26"/>
          <w:szCs w:val="26"/>
          <w:lang w:val="uz-Cyrl-UZ"/>
        </w:rPr>
        <w:t>–</w:t>
      </w:r>
      <w:r w:rsidR="00E126F4">
        <w:rPr>
          <w:rFonts w:ascii="Arial" w:hAnsi="Arial" w:cs="Arial"/>
          <w:b/>
          <w:sz w:val="26"/>
          <w:szCs w:val="26"/>
          <w:lang w:val="uz-Cyrl-UZ"/>
        </w:rPr>
        <w:t> </w:t>
      </w:r>
      <w:r w:rsidR="00E126F4" w:rsidRPr="00E126F4">
        <w:rPr>
          <w:rFonts w:ascii="Arial" w:hAnsi="Arial" w:cs="Arial"/>
          <w:sz w:val="26"/>
          <w:szCs w:val="26"/>
          <w:lang w:val="uz-Cyrl-UZ"/>
        </w:rPr>
        <w:t>с</w:t>
      </w:r>
      <w:r w:rsidRPr="00E126F4">
        <w:rPr>
          <w:rFonts w:ascii="Arial" w:hAnsi="Arial" w:cs="Arial"/>
          <w:sz w:val="26"/>
          <w:szCs w:val="26"/>
          <w:lang w:val="uz-Cyrl-UZ"/>
        </w:rPr>
        <w:t>ў</w:t>
      </w:r>
      <w:r w:rsidRPr="00FE02FC">
        <w:rPr>
          <w:rFonts w:ascii="Arial" w:hAnsi="Arial" w:cs="Arial"/>
          <w:sz w:val="26"/>
          <w:szCs w:val="26"/>
          <w:lang w:val="uz-Cyrl-UZ"/>
        </w:rPr>
        <w:t xml:space="preserve">мдаги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ни вақтинчалик фойдаланиш учун олган ва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бўйича тўлов операцияларини амалга ошириш ҳуқуқига эга бўлган жисмоний шахс эмитент банкнинг мижозидир. </w:t>
      </w:r>
      <w:r w:rsidRPr="006A6076">
        <w:rPr>
          <w:rFonts w:ascii="Arial" w:hAnsi="Arial" w:cs="Arial"/>
          <w:sz w:val="26"/>
          <w:szCs w:val="26"/>
          <w:lang w:val="uz-Cyrl-UZ"/>
        </w:rPr>
        <w:t xml:space="preserve">Сўмдаги </w:t>
      </w:r>
      <w:r w:rsidR="006A6076" w:rsidRPr="006A6076">
        <w:rPr>
          <w:rFonts w:ascii="Arial" w:hAnsi="Arial" w:cs="Arial"/>
          <w:sz w:val="26"/>
          <w:szCs w:val="26"/>
          <w:lang w:val="uz-Cyrl-UZ"/>
        </w:rPr>
        <w:t>б</w:t>
      </w:r>
      <w:r w:rsidR="00785816" w:rsidRPr="006A6076">
        <w:rPr>
          <w:rFonts w:ascii="Arial" w:hAnsi="Arial" w:cs="Arial"/>
          <w:sz w:val="26"/>
          <w:szCs w:val="26"/>
          <w:lang w:val="uz-Cyrl-UZ"/>
        </w:rPr>
        <w:t>анк карта</w:t>
      </w:r>
      <w:r w:rsidR="006A6076">
        <w:rPr>
          <w:rFonts w:ascii="Arial" w:hAnsi="Arial" w:cs="Arial"/>
          <w:sz w:val="26"/>
          <w:szCs w:val="26"/>
          <w:lang w:val="uz-Cyrl-UZ"/>
        </w:rPr>
        <w:t>си</w:t>
      </w:r>
      <w:r w:rsidRPr="006A6076">
        <w:rPr>
          <w:rFonts w:ascii="Arial" w:hAnsi="Arial" w:cs="Arial"/>
          <w:sz w:val="26"/>
          <w:szCs w:val="26"/>
          <w:lang w:val="uz-Cyrl-UZ"/>
        </w:rPr>
        <w:t xml:space="preserve"> банк томонидан </w:t>
      </w:r>
      <w:r w:rsidR="006A6076">
        <w:rPr>
          <w:rFonts w:ascii="Arial" w:hAnsi="Arial" w:cs="Arial"/>
          <w:sz w:val="26"/>
          <w:szCs w:val="26"/>
          <w:lang w:val="uz-Cyrl-UZ"/>
        </w:rPr>
        <w:t>к</w:t>
      </w:r>
      <w:r w:rsidR="00785816" w:rsidRPr="006A6076">
        <w:rPr>
          <w:rFonts w:ascii="Arial" w:hAnsi="Arial" w:cs="Arial"/>
          <w:sz w:val="26"/>
          <w:szCs w:val="26"/>
          <w:lang w:val="uz-Cyrl-UZ"/>
        </w:rPr>
        <w:t>арта</w:t>
      </w:r>
      <w:r w:rsidRPr="006A6076">
        <w:rPr>
          <w:rFonts w:ascii="Arial" w:hAnsi="Arial" w:cs="Arial"/>
          <w:sz w:val="26"/>
          <w:szCs w:val="26"/>
          <w:lang w:val="uz-Cyrl-UZ"/>
        </w:rPr>
        <w:t xml:space="preserve"> эгасига вақтинчалик фойдаланиш учун берилади ва банкнинг мулки ҳисобланади</w:t>
      </w:r>
      <w:r w:rsidR="00901403">
        <w:rPr>
          <w:rFonts w:ascii="Arial" w:hAnsi="Arial" w:cs="Arial"/>
          <w:sz w:val="26"/>
          <w:szCs w:val="26"/>
          <w:lang w:val="uz-Cyrl-UZ"/>
        </w:rPr>
        <w:t>;</w:t>
      </w:r>
    </w:p>
    <w:p w:rsidR="000F3ADF" w:rsidRPr="006A6076" w:rsidRDefault="000F3ADF" w:rsidP="00351596">
      <w:pPr>
        <w:pStyle w:val="BodyText"/>
        <w:spacing w:line="240" w:lineRule="auto"/>
        <w:ind w:firstLine="567"/>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4</w:t>
      </w:r>
      <w:r w:rsidR="00492A1D" w:rsidRPr="00FE02FC">
        <w:rPr>
          <w:rFonts w:ascii="Arial" w:hAnsi="Arial" w:cs="Arial"/>
          <w:sz w:val="26"/>
          <w:szCs w:val="26"/>
          <w:lang w:val="uz-Cyrl-UZ"/>
        </w:rPr>
        <w:t>.</w:t>
      </w:r>
      <w:r w:rsidR="009B2716">
        <w:rPr>
          <w:rFonts w:ascii="Arial" w:hAnsi="Arial" w:cs="Arial"/>
          <w:sz w:val="26"/>
          <w:szCs w:val="26"/>
          <w:lang w:val="uz-Cyrl-UZ"/>
        </w:rPr>
        <w:t> </w:t>
      </w:r>
      <w:r w:rsidR="00492A1D" w:rsidRPr="00FE02FC">
        <w:rPr>
          <w:rStyle w:val="Strong"/>
          <w:rFonts w:ascii="Arial" w:hAnsi="Arial" w:cs="Arial"/>
          <w:sz w:val="26"/>
          <w:szCs w:val="26"/>
          <w:lang w:val="uz-Cyrl-UZ"/>
        </w:rPr>
        <w:t>К</w:t>
      </w:r>
      <w:r w:rsidR="00F775B3" w:rsidRPr="00FE02FC">
        <w:rPr>
          <w:rStyle w:val="Strong"/>
          <w:rFonts w:ascii="Arial" w:hAnsi="Arial" w:cs="Arial"/>
          <w:sz w:val="26"/>
          <w:szCs w:val="26"/>
        </w:rPr>
        <w:t>арта ҳисобварағи</w:t>
      </w:r>
      <w:r w:rsidR="00F775B3" w:rsidRPr="00FE02FC">
        <w:rPr>
          <w:rFonts w:ascii="Arial" w:hAnsi="Arial" w:cs="Arial"/>
          <w:sz w:val="26"/>
          <w:szCs w:val="26"/>
        </w:rPr>
        <w:t> —</w:t>
      </w:r>
      <w:r w:rsidR="009B2716">
        <w:rPr>
          <w:rFonts w:ascii="Arial" w:hAnsi="Arial" w:cs="Arial"/>
          <w:sz w:val="26"/>
          <w:szCs w:val="26"/>
          <w:lang w:val="uz-Cyrl-UZ"/>
        </w:rPr>
        <w:t> </w:t>
      </w:r>
      <w:r w:rsidR="006A6076">
        <w:rPr>
          <w:rFonts w:ascii="Arial" w:hAnsi="Arial" w:cs="Arial"/>
          <w:sz w:val="26"/>
          <w:szCs w:val="26"/>
          <w:lang w:val="uz-Cyrl-UZ"/>
        </w:rPr>
        <w:t>б</w:t>
      </w:r>
      <w:r w:rsidR="00785816" w:rsidRPr="00FE02FC">
        <w:rPr>
          <w:rFonts w:ascii="Arial" w:hAnsi="Arial" w:cs="Arial"/>
          <w:sz w:val="26"/>
          <w:szCs w:val="26"/>
        </w:rPr>
        <w:t>анк карта</w:t>
      </w:r>
      <w:r w:rsidR="00F775B3" w:rsidRPr="00FE02FC">
        <w:rPr>
          <w:rFonts w:ascii="Arial" w:hAnsi="Arial" w:cs="Arial"/>
          <w:sz w:val="26"/>
          <w:szCs w:val="26"/>
        </w:rPr>
        <w:t>си орқали пул маблағларини тасарруф этиш мумкин бўлган банк ҳисобварағи</w:t>
      </w:r>
      <w:r w:rsidR="006A6076">
        <w:rPr>
          <w:rFonts w:ascii="Arial" w:hAnsi="Arial" w:cs="Arial"/>
          <w:sz w:val="26"/>
          <w:szCs w:val="26"/>
          <w:lang w:val="uz-Cyrl-UZ"/>
        </w:rPr>
        <w:t>;</w:t>
      </w:r>
    </w:p>
    <w:p w:rsidR="000F3ADF" w:rsidRPr="00FE02FC" w:rsidRDefault="000F3ADF" w:rsidP="00351596">
      <w:pPr>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5</w:t>
      </w:r>
      <w:r w:rsidRPr="00FE02FC">
        <w:rPr>
          <w:rFonts w:ascii="Arial" w:hAnsi="Arial" w:cs="Arial"/>
          <w:sz w:val="26"/>
          <w:szCs w:val="26"/>
          <w:lang w:val="uz-Cyrl-UZ"/>
        </w:rPr>
        <w:t>.</w:t>
      </w:r>
      <w:r w:rsidR="009B2716">
        <w:rPr>
          <w:rFonts w:ascii="Arial" w:hAnsi="Arial" w:cs="Arial"/>
          <w:sz w:val="26"/>
          <w:szCs w:val="26"/>
          <w:lang w:val="uz-Cyrl-UZ"/>
        </w:rPr>
        <w:t> </w:t>
      </w:r>
      <w:r w:rsidR="00785816" w:rsidRPr="00FE02FC">
        <w:rPr>
          <w:rFonts w:ascii="Arial" w:hAnsi="Arial" w:cs="Arial"/>
          <w:b/>
          <w:sz w:val="26"/>
          <w:szCs w:val="26"/>
          <w:lang w:val="uz-Cyrl-UZ"/>
        </w:rPr>
        <w:t>Банк карта</w:t>
      </w:r>
      <w:r w:rsidR="00F775B3" w:rsidRPr="00FE02FC">
        <w:rPr>
          <w:rStyle w:val="Strong"/>
          <w:rFonts w:ascii="Arial" w:hAnsi="Arial" w:cs="Arial"/>
          <w:sz w:val="26"/>
          <w:szCs w:val="26"/>
          <w:lang w:val="uz-Cyrl-UZ"/>
        </w:rPr>
        <w:t>лари эмиссияси</w:t>
      </w:r>
      <w:r w:rsidR="00F775B3" w:rsidRPr="00FE02FC">
        <w:rPr>
          <w:rFonts w:ascii="Arial" w:hAnsi="Arial" w:cs="Arial"/>
          <w:sz w:val="26"/>
          <w:szCs w:val="26"/>
          <w:lang w:val="uz-Cyrl-UZ"/>
        </w:rPr>
        <w:t> —</w:t>
      </w:r>
      <w:r w:rsidR="009B2716">
        <w:rPr>
          <w:rFonts w:ascii="Arial" w:hAnsi="Arial" w:cs="Arial"/>
          <w:sz w:val="26"/>
          <w:szCs w:val="26"/>
          <w:lang w:val="uz-Cyrl-UZ"/>
        </w:rPr>
        <w:t>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ларини муомалага чиқариш ва фойдаланишга тақдим этиш бўйича фаолият;</w:t>
      </w:r>
    </w:p>
    <w:p w:rsidR="000F3ADF" w:rsidRPr="00FE02FC" w:rsidRDefault="00F775B3" w:rsidP="00351596">
      <w:pPr>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6</w:t>
      </w:r>
      <w:r w:rsidRPr="00FE02FC">
        <w:rPr>
          <w:rFonts w:ascii="Arial" w:hAnsi="Arial" w:cs="Arial"/>
          <w:sz w:val="26"/>
          <w:szCs w:val="26"/>
          <w:lang w:val="uz-Cyrl-UZ"/>
        </w:rPr>
        <w:t>.</w:t>
      </w:r>
      <w:r w:rsidR="009B2716">
        <w:rPr>
          <w:rFonts w:ascii="Arial" w:hAnsi="Arial" w:cs="Arial"/>
          <w:sz w:val="26"/>
          <w:szCs w:val="26"/>
          <w:lang w:val="uz-Cyrl-UZ"/>
        </w:rPr>
        <w:t> </w:t>
      </w:r>
      <w:r w:rsidR="00492A1D" w:rsidRPr="00FE02FC">
        <w:rPr>
          <w:rStyle w:val="Strong"/>
          <w:rFonts w:ascii="Arial" w:hAnsi="Arial" w:cs="Arial"/>
          <w:sz w:val="26"/>
          <w:szCs w:val="26"/>
          <w:lang w:val="uz-Cyrl-UZ"/>
        </w:rPr>
        <w:t>Э</w:t>
      </w:r>
      <w:r w:rsidRPr="00FE02FC">
        <w:rPr>
          <w:rStyle w:val="Strong"/>
          <w:rFonts w:ascii="Arial" w:hAnsi="Arial" w:cs="Arial"/>
          <w:sz w:val="26"/>
          <w:szCs w:val="26"/>
          <w:lang w:val="uz-Cyrl-UZ"/>
        </w:rPr>
        <w:t>митент</w:t>
      </w:r>
      <w:r w:rsidRPr="00FE02FC">
        <w:rPr>
          <w:rFonts w:ascii="Arial" w:hAnsi="Arial" w:cs="Arial"/>
          <w:sz w:val="26"/>
          <w:szCs w:val="26"/>
          <w:lang w:val="uz-Cyrl-UZ"/>
        </w:rPr>
        <w:t> —</w:t>
      </w:r>
      <w:r w:rsidR="009B2716">
        <w:rPr>
          <w:rFonts w:ascii="Arial" w:hAnsi="Arial" w:cs="Arial"/>
          <w:sz w:val="26"/>
          <w:szCs w:val="26"/>
          <w:lang w:val="uz-Cyrl-UZ"/>
        </w:rPr>
        <w:t>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си эмиссиясини амалга оширувчи,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сининг сақловчилари ва эквайерлар томонидан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ларидан фойдаланилган ҳолда ҳисоб-китобларни амалга ошириш ҳуқуқлари бўйича ўз номидан мажбуриятни зиммасига олган банк;</w:t>
      </w:r>
    </w:p>
    <w:p w:rsidR="00F775B3" w:rsidRPr="00FE02FC" w:rsidRDefault="000F3ADF" w:rsidP="00351596">
      <w:pPr>
        <w:tabs>
          <w:tab w:val="left" w:pos="0"/>
        </w:tabs>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7</w:t>
      </w:r>
      <w:r w:rsidRPr="00FE02FC">
        <w:rPr>
          <w:rFonts w:ascii="Arial" w:hAnsi="Arial" w:cs="Arial"/>
          <w:sz w:val="26"/>
          <w:szCs w:val="26"/>
          <w:lang w:val="uz-Cyrl-UZ"/>
        </w:rPr>
        <w:t>.</w:t>
      </w:r>
      <w:r w:rsidR="009B2716">
        <w:rPr>
          <w:rFonts w:ascii="Arial" w:hAnsi="Arial" w:cs="Arial"/>
          <w:sz w:val="26"/>
          <w:szCs w:val="26"/>
          <w:lang w:val="uz-Cyrl-UZ"/>
        </w:rPr>
        <w:t> </w:t>
      </w:r>
      <w:r w:rsidR="00F775B3" w:rsidRPr="00FE02FC">
        <w:rPr>
          <w:rStyle w:val="Strong"/>
          <w:rFonts w:ascii="Arial" w:hAnsi="Arial" w:cs="Arial"/>
          <w:sz w:val="26"/>
          <w:szCs w:val="26"/>
          <w:lang w:val="uz-Cyrl-UZ"/>
        </w:rPr>
        <w:t>ШИР</w:t>
      </w:r>
      <w:r w:rsidR="005C799A" w:rsidRPr="00FE02FC">
        <w:rPr>
          <w:rStyle w:val="Strong"/>
          <w:rFonts w:ascii="Arial" w:hAnsi="Arial" w:cs="Arial"/>
          <w:sz w:val="26"/>
          <w:szCs w:val="26"/>
          <w:lang w:val="uz-Cyrl-UZ"/>
        </w:rPr>
        <w:t xml:space="preserve"> </w:t>
      </w:r>
      <w:r w:rsidR="00492A1D" w:rsidRPr="00FE02FC">
        <w:rPr>
          <w:rStyle w:val="Strong"/>
          <w:rFonts w:ascii="Arial" w:hAnsi="Arial" w:cs="Arial"/>
          <w:sz w:val="26"/>
          <w:szCs w:val="26"/>
          <w:lang w:val="uz-Cyrl-UZ"/>
        </w:rPr>
        <w:t>(Пин)</w:t>
      </w:r>
      <w:r w:rsidR="00F775B3" w:rsidRPr="00FE02FC">
        <w:rPr>
          <w:rStyle w:val="Strong"/>
          <w:rFonts w:ascii="Arial" w:hAnsi="Arial" w:cs="Arial"/>
          <w:sz w:val="26"/>
          <w:szCs w:val="26"/>
          <w:lang w:val="uz-Cyrl-UZ"/>
        </w:rPr>
        <w:t xml:space="preserve"> код</w:t>
      </w:r>
      <w:r w:rsidR="00F775B3" w:rsidRPr="00FE02FC">
        <w:rPr>
          <w:rFonts w:ascii="Arial" w:hAnsi="Arial" w:cs="Arial"/>
          <w:sz w:val="26"/>
          <w:szCs w:val="26"/>
          <w:lang w:val="uz-Cyrl-UZ"/>
        </w:rPr>
        <w:t> —</w:t>
      </w:r>
      <w:r w:rsidR="009B2716">
        <w:rPr>
          <w:rFonts w:ascii="Arial" w:hAnsi="Arial" w:cs="Arial"/>
          <w:sz w:val="26"/>
          <w:szCs w:val="26"/>
          <w:lang w:val="uz-Cyrl-UZ"/>
        </w:rPr>
        <w:t>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 xml:space="preserve"> сақловчисининг шахсий идентификация рақами бўлиб, у карта ҳисобварағидаги пул маблағларини бошқариш ҳуқуқини ҳамда маблағларни бошқаришга </w:t>
      </w:r>
      <w:r w:rsidR="006A6076">
        <w:rPr>
          <w:rFonts w:ascii="Arial" w:hAnsi="Arial" w:cs="Arial"/>
          <w:sz w:val="26"/>
          <w:szCs w:val="26"/>
          <w:lang w:val="uz-Cyrl-UZ"/>
        </w:rPr>
        <w:t>б</w:t>
      </w:r>
      <w:r w:rsidR="00785816" w:rsidRPr="00FE02FC">
        <w:rPr>
          <w:rFonts w:ascii="Arial" w:hAnsi="Arial" w:cs="Arial"/>
          <w:sz w:val="26"/>
          <w:szCs w:val="26"/>
          <w:lang w:val="uz-Cyrl-UZ"/>
        </w:rPr>
        <w:t xml:space="preserve">анк </w:t>
      </w:r>
      <w:r w:rsidR="006A6076">
        <w:rPr>
          <w:rFonts w:ascii="Arial" w:hAnsi="Arial" w:cs="Arial"/>
          <w:sz w:val="26"/>
          <w:szCs w:val="26"/>
          <w:lang w:val="uz-Cyrl-UZ"/>
        </w:rPr>
        <w:t>к</w:t>
      </w:r>
      <w:r w:rsidR="00785816" w:rsidRPr="00FE02FC">
        <w:rPr>
          <w:rFonts w:ascii="Arial" w:hAnsi="Arial" w:cs="Arial"/>
          <w:sz w:val="26"/>
          <w:szCs w:val="26"/>
          <w:lang w:val="uz-Cyrl-UZ"/>
        </w:rPr>
        <w:t>арта</w:t>
      </w:r>
      <w:r w:rsidR="00F775B3" w:rsidRPr="00FE02FC">
        <w:rPr>
          <w:rFonts w:ascii="Arial" w:hAnsi="Arial" w:cs="Arial"/>
          <w:sz w:val="26"/>
          <w:szCs w:val="26"/>
          <w:lang w:val="uz-Cyrl-UZ"/>
        </w:rPr>
        <w:t>сининг сақловчиси томонидан рухсат берилганлигини тасдиқлайди;</w:t>
      </w:r>
    </w:p>
    <w:p w:rsidR="00F775B3" w:rsidRPr="00FE02FC" w:rsidRDefault="000F3ADF" w:rsidP="00351596">
      <w:pPr>
        <w:tabs>
          <w:tab w:val="left" w:pos="0"/>
        </w:tabs>
        <w:ind w:firstLine="567"/>
        <w:jc w:val="both"/>
        <w:rPr>
          <w:rFonts w:ascii="Arial" w:hAnsi="Arial" w:cs="Arial"/>
          <w:sz w:val="26"/>
          <w:szCs w:val="26"/>
          <w:lang w:val="uz-Cyrl-UZ"/>
        </w:rPr>
      </w:pPr>
      <w:r w:rsidRPr="00FE02FC">
        <w:rPr>
          <w:rFonts w:ascii="Arial" w:hAnsi="Arial" w:cs="Arial"/>
          <w:sz w:val="26"/>
          <w:szCs w:val="26"/>
          <w:lang w:val="uz-Cyrl-UZ"/>
        </w:rPr>
        <w:lastRenderedPageBreak/>
        <w:t>2.</w:t>
      </w:r>
      <w:r w:rsidR="00901403">
        <w:rPr>
          <w:rFonts w:ascii="Arial" w:hAnsi="Arial" w:cs="Arial"/>
          <w:sz w:val="26"/>
          <w:szCs w:val="26"/>
          <w:lang w:val="uz-Cyrl-UZ"/>
        </w:rPr>
        <w:t>8</w:t>
      </w:r>
      <w:r w:rsidRPr="00FE02FC">
        <w:rPr>
          <w:rFonts w:ascii="Arial" w:hAnsi="Arial" w:cs="Arial"/>
          <w:sz w:val="26"/>
          <w:szCs w:val="26"/>
          <w:lang w:val="uz-Cyrl-UZ"/>
        </w:rPr>
        <w:t>.</w:t>
      </w:r>
      <w:r w:rsidR="009B2716">
        <w:rPr>
          <w:rFonts w:ascii="Arial" w:hAnsi="Arial" w:cs="Arial"/>
          <w:sz w:val="26"/>
          <w:szCs w:val="26"/>
          <w:lang w:val="uz-Cyrl-UZ"/>
        </w:rPr>
        <w:t> </w:t>
      </w:r>
      <w:r w:rsidR="00492A1D" w:rsidRPr="00FE02FC">
        <w:rPr>
          <w:rStyle w:val="Strong"/>
          <w:rFonts w:ascii="Arial" w:hAnsi="Arial" w:cs="Arial"/>
          <w:sz w:val="26"/>
          <w:szCs w:val="26"/>
          <w:lang w:val="uz-Cyrl-UZ"/>
        </w:rPr>
        <w:t>С</w:t>
      </w:r>
      <w:r w:rsidR="00F775B3" w:rsidRPr="00FE02FC">
        <w:rPr>
          <w:rStyle w:val="Strong"/>
          <w:rFonts w:ascii="Arial" w:hAnsi="Arial" w:cs="Arial"/>
          <w:sz w:val="26"/>
          <w:szCs w:val="26"/>
          <w:lang w:val="uz-Cyrl-UZ"/>
        </w:rPr>
        <w:t>лип </w:t>
      </w:r>
      <w:r w:rsidR="00F775B3" w:rsidRPr="00FE02FC">
        <w:rPr>
          <w:rFonts w:ascii="Arial" w:hAnsi="Arial" w:cs="Arial"/>
          <w:sz w:val="26"/>
          <w:szCs w:val="26"/>
          <w:lang w:val="uz-Cyrl-UZ"/>
        </w:rPr>
        <w:t>—</w:t>
      </w:r>
      <w:r w:rsidR="009B2716">
        <w:rPr>
          <w:rFonts w:ascii="Arial" w:hAnsi="Arial" w:cs="Arial"/>
          <w:sz w:val="26"/>
          <w:szCs w:val="26"/>
          <w:lang w:val="uz-Cyrl-UZ"/>
        </w:rPr>
        <w:t>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 xml:space="preserve">си орқали амалга оширилган операцияларни тасдиқловчи, операциянинг миқдори, тури, амалга оширилган санаси тўғрисидаги маълумотларни ва ушбу ҳужжатни шакллантиришда фойдаланилган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си, терминал ёки банкоматни тўғри аниқлай билиш имкониятини берувчи ахборотни ўзида мужассамлаштирган қоғоз ёки электрон шаклдаги ҳужжат (чек);</w:t>
      </w:r>
    </w:p>
    <w:p w:rsidR="000F3ADF" w:rsidRPr="00FE02FC" w:rsidRDefault="000F3ADF" w:rsidP="00351596">
      <w:pPr>
        <w:tabs>
          <w:tab w:val="left" w:pos="0"/>
        </w:tabs>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9</w:t>
      </w:r>
      <w:r w:rsidRPr="00FE02FC">
        <w:rPr>
          <w:rFonts w:ascii="Arial" w:hAnsi="Arial" w:cs="Arial"/>
          <w:sz w:val="26"/>
          <w:szCs w:val="26"/>
          <w:lang w:val="uz-Cyrl-UZ"/>
        </w:rPr>
        <w:t>.</w:t>
      </w:r>
      <w:r w:rsidR="009B2716">
        <w:rPr>
          <w:rFonts w:ascii="Arial" w:hAnsi="Arial" w:cs="Arial"/>
          <w:sz w:val="26"/>
          <w:szCs w:val="26"/>
          <w:lang w:val="uz-Cyrl-UZ"/>
        </w:rPr>
        <w:t> </w:t>
      </w:r>
      <w:r w:rsidR="00604FD0" w:rsidRPr="00FE02FC">
        <w:rPr>
          <w:rStyle w:val="Strong"/>
          <w:rFonts w:ascii="Arial" w:hAnsi="Arial" w:cs="Arial"/>
          <w:sz w:val="26"/>
          <w:szCs w:val="26"/>
          <w:lang w:val="uz-Cyrl-UZ"/>
        </w:rPr>
        <w:t>В</w:t>
      </w:r>
      <w:r w:rsidR="00F775B3" w:rsidRPr="00FE02FC">
        <w:rPr>
          <w:rStyle w:val="Strong"/>
          <w:rFonts w:ascii="Arial" w:hAnsi="Arial" w:cs="Arial"/>
          <w:sz w:val="26"/>
          <w:szCs w:val="26"/>
          <w:lang w:val="uz-Cyrl-UZ"/>
        </w:rPr>
        <w:t>иртуал карта</w:t>
      </w:r>
      <w:r w:rsidR="009B2716">
        <w:rPr>
          <w:rStyle w:val="Strong"/>
          <w:rFonts w:ascii="Arial" w:hAnsi="Arial" w:cs="Arial"/>
          <w:sz w:val="26"/>
          <w:szCs w:val="26"/>
          <w:lang w:val="uz-Cyrl-UZ"/>
        </w:rPr>
        <w:t> </w:t>
      </w:r>
      <w:r w:rsidR="009B2716">
        <w:rPr>
          <w:rFonts w:ascii="Arial" w:hAnsi="Arial" w:cs="Arial"/>
          <w:sz w:val="26"/>
          <w:szCs w:val="26"/>
          <w:lang w:val="uz-Cyrl-UZ"/>
        </w:rPr>
        <w:t>- </w:t>
      </w:r>
      <w:r w:rsidR="00F775B3" w:rsidRPr="00FE02FC">
        <w:rPr>
          <w:rFonts w:ascii="Arial" w:hAnsi="Arial" w:cs="Arial"/>
          <w:sz w:val="26"/>
          <w:szCs w:val="26"/>
          <w:lang w:val="uz-Cyrl-UZ"/>
        </w:rPr>
        <w:t xml:space="preserve">электрон шаклдаги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 xml:space="preserve">си бўлиб асосий картага ёки ҳисобвараққа боғланади ва тўловларни амалга оширишда зарур бўлган </w:t>
      </w:r>
      <w:r w:rsidR="006A6076">
        <w:rPr>
          <w:rFonts w:ascii="Arial" w:hAnsi="Arial" w:cs="Arial"/>
          <w:sz w:val="26"/>
          <w:szCs w:val="26"/>
          <w:lang w:val="uz-Cyrl-UZ"/>
        </w:rPr>
        <w:t>б</w:t>
      </w:r>
      <w:r w:rsidR="00785816" w:rsidRPr="00FE02FC">
        <w:rPr>
          <w:rFonts w:ascii="Arial" w:hAnsi="Arial" w:cs="Arial"/>
          <w:sz w:val="26"/>
          <w:szCs w:val="26"/>
          <w:lang w:val="uz-Cyrl-UZ"/>
        </w:rPr>
        <w:t>анк  карта</w:t>
      </w:r>
      <w:r w:rsidR="00F775B3" w:rsidRPr="00FE02FC">
        <w:rPr>
          <w:rFonts w:ascii="Arial" w:hAnsi="Arial" w:cs="Arial"/>
          <w:sz w:val="26"/>
          <w:szCs w:val="26"/>
          <w:lang w:val="uz-Cyrl-UZ"/>
        </w:rPr>
        <w:t>сининг мажбурий реквизитларига эга бўлган тўлов воситаси</w:t>
      </w:r>
      <w:r w:rsidRPr="00FE02FC">
        <w:rPr>
          <w:rFonts w:ascii="Arial" w:hAnsi="Arial" w:cs="Arial"/>
          <w:sz w:val="26"/>
          <w:szCs w:val="26"/>
          <w:lang w:val="uz-Cyrl-UZ"/>
        </w:rPr>
        <w:t>;</w:t>
      </w:r>
    </w:p>
    <w:p w:rsidR="00DC4796" w:rsidRPr="00FE02FC" w:rsidRDefault="00DC4796" w:rsidP="00DC4796">
      <w:pPr>
        <w:tabs>
          <w:tab w:val="left" w:pos="0"/>
        </w:tabs>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10</w:t>
      </w:r>
      <w:r w:rsidR="00984AF7">
        <w:rPr>
          <w:rFonts w:ascii="Arial" w:hAnsi="Arial" w:cs="Arial"/>
          <w:sz w:val="26"/>
          <w:szCs w:val="26"/>
          <w:lang w:val="uz-Cyrl-UZ"/>
        </w:rPr>
        <w:t>. </w:t>
      </w:r>
      <w:r w:rsidRPr="00FE02FC">
        <w:rPr>
          <w:rFonts w:ascii="Arial" w:hAnsi="Arial" w:cs="Arial"/>
          <w:b/>
          <w:sz w:val="26"/>
          <w:szCs w:val="26"/>
          <w:lang w:val="uz-Cyrl-UZ"/>
        </w:rPr>
        <w:t>Миллий тўлов тизимлари</w:t>
      </w:r>
      <w:r w:rsidR="009B2716">
        <w:rPr>
          <w:rFonts w:ascii="Arial" w:hAnsi="Arial" w:cs="Arial"/>
          <w:b/>
          <w:sz w:val="26"/>
          <w:szCs w:val="26"/>
          <w:lang w:val="uz-Cyrl-UZ"/>
        </w:rPr>
        <w:t> </w:t>
      </w:r>
      <w:r w:rsidR="009B2716" w:rsidRPr="00E126F4">
        <w:rPr>
          <w:rFonts w:ascii="Arial" w:hAnsi="Arial" w:cs="Arial"/>
          <w:sz w:val="26"/>
          <w:szCs w:val="26"/>
          <w:lang w:val="uz-Cyrl-UZ"/>
        </w:rPr>
        <w:t>–</w:t>
      </w:r>
      <w:r w:rsidR="009B2716">
        <w:rPr>
          <w:rFonts w:ascii="Arial" w:hAnsi="Arial" w:cs="Arial"/>
          <w:b/>
          <w:sz w:val="26"/>
          <w:szCs w:val="26"/>
          <w:lang w:val="uz-Cyrl-UZ"/>
        </w:rPr>
        <w:t> </w:t>
      </w:r>
      <w:r w:rsidRPr="00FE02FC">
        <w:rPr>
          <w:rFonts w:ascii="Arial" w:hAnsi="Arial" w:cs="Arial"/>
          <w:sz w:val="26"/>
          <w:szCs w:val="26"/>
          <w:lang w:val="uz-Cyrl-UZ"/>
        </w:rPr>
        <w:t xml:space="preserve">Ягона Умумреспублика Процессинг Маркази – UZCARD, Миллий Банклараро Процессинг Маркази </w:t>
      </w:r>
      <w:r w:rsidR="00314528" w:rsidRPr="00FE02FC">
        <w:rPr>
          <w:rFonts w:ascii="Arial" w:hAnsi="Arial" w:cs="Arial"/>
          <w:sz w:val="26"/>
          <w:szCs w:val="26"/>
          <w:lang w:val="uz-Cyrl-UZ"/>
        </w:rPr>
        <w:t>–</w:t>
      </w:r>
      <w:r w:rsidRPr="00FE02FC">
        <w:rPr>
          <w:rFonts w:ascii="Arial" w:hAnsi="Arial" w:cs="Arial"/>
          <w:sz w:val="26"/>
          <w:szCs w:val="26"/>
          <w:lang w:val="uz-Cyrl-UZ"/>
        </w:rPr>
        <w:t xml:space="preserve"> HUMO</w:t>
      </w:r>
      <w:r w:rsidR="009B2716">
        <w:rPr>
          <w:rFonts w:ascii="Arial" w:hAnsi="Arial" w:cs="Arial"/>
          <w:sz w:val="26"/>
          <w:szCs w:val="26"/>
          <w:lang w:val="uz-Cyrl-UZ"/>
        </w:rPr>
        <w:t>;</w:t>
      </w:r>
    </w:p>
    <w:p w:rsidR="00314528" w:rsidRPr="00FE02FC" w:rsidRDefault="00314528" w:rsidP="00314528">
      <w:pPr>
        <w:tabs>
          <w:tab w:val="left" w:pos="0"/>
        </w:tabs>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1</w:t>
      </w:r>
      <w:r w:rsidRPr="00FE02FC">
        <w:rPr>
          <w:rFonts w:ascii="Arial" w:hAnsi="Arial" w:cs="Arial"/>
          <w:sz w:val="26"/>
          <w:szCs w:val="26"/>
          <w:lang w:val="uz-Cyrl-UZ"/>
        </w:rPr>
        <w:t>.</w:t>
      </w:r>
      <w:r w:rsidR="009B2716">
        <w:rPr>
          <w:rFonts w:ascii="Arial" w:hAnsi="Arial" w:cs="Arial"/>
          <w:sz w:val="26"/>
          <w:szCs w:val="26"/>
          <w:lang w:val="uz-Cyrl-UZ"/>
        </w:rPr>
        <w:t> </w:t>
      </w:r>
      <w:r w:rsidR="006A6076">
        <w:rPr>
          <w:rFonts w:ascii="Arial" w:hAnsi="Arial" w:cs="Arial"/>
          <w:b/>
          <w:sz w:val="26"/>
          <w:szCs w:val="26"/>
          <w:lang w:val="uz-Cyrl-UZ"/>
        </w:rPr>
        <w:t>Х</w:t>
      </w:r>
      <w:r w:rsidRPr="00FE02FC">
        <w:rPr>
          <w:rFonts w:ascii="Arial" w:hAnsi="Arial" w:cs="Arial"/>
          <w:b/>
          <w:sz w:val="26"/>
          <w:szCs w:val="26"/>
          <w:lang w:val="uz-Cyrl-UZ"/>
        </w:rPr>
        <w:t xml:space="preserve">алқаро </w:t>
      </w:r>
      <w:r w:rsidR="00E126F4">
        <w:rPr>
          <w:rFonts w:ascii="Arial" w:hAnsi="Arial" w:cs="Arial"/>
          <w:b/>
          <w:sz w:val="26"/>
          <w:szCs w:val="26"/>
          <w:lang w:val="uz-Cyrl-UZ"/>
        </w:rPr>
        <w:t>тўлов тизимлари </w:t>
      </w:r>
      <w:r w:rsidR="00E126F4">
        <w:rPr>
          <w:rFonts w:ascii="Arial" w:hAnsi="Arial" w:cs="Arial"/>
          <w:sz w:val="26"/>
          <w:szCs w:val="26"/>
          <w:lang w:val="uz-Cyrl-UZ"/>
        </w:rPr>
        <w:t>– </w:t>
      </w:r>
      <w:r w:rsidRPr="00FE02FC">
        <w:rPr>
          <w:rFonts w:ascii="Arial" w:hAnsi="Arial" w:cs="Arial"/>
          <w:sz w:val="26"/>
          <w:szCs w:val="26"/>
          <w:lang w:val="uz-Cyrl-UZ"/>
        </w:rPr>
        <w:t>ISA, Ma</w:t>
      </w:r>
      <w:r w:rsidR="005B39D2" w:rsidRPr="00FE02FC">
        <w:rPr>
          <w:rFonts w:ascii="Arial" w:hAnsi="Arial" w:cs="Arial"/>
          <w:sz w:val="26"/>
          <w:szCs w:val="26"/>
          <w:lang w:val="uz-Cyrl-UZ"/>
        </w:rPr>
        <w:t>s</w:t>
      </w:r>
      <w:r w:rsidRPr="00FE02FC">
        <w:rPr>
          <w:rFonts w:ascii="Arial" w:hAnsi="Arial" w:cs="Arial"/>
          <w:sz w:val="26"/>
          <w:szCs w:val="26"/>
          <w:lang w:val="uz-Cyrl-UZ"/>
        </w:rPr>
        <w:t>tercard,</w:t>
      </w:r>
      <w:r w:rsidR="005B39D2" w:rsidRPr="00FE02FC">
        <w:rPr>
          <w:rFonts w:ascii="Arial" w:hAnsi="Arial" w:cs="Arial"/>
          <w:sz w:val="26"/>
          <w:szCs w:val="26"/>
          <w:lang w:val="uz-Cyrl-UZ"/>
        </w:rPr>
        <w:t xml:space="preserve"> </w:t>
      </w:r>
      <w:r w:rsidRPr="00FE02FC">
        <w:rPr>
          <w:rFonts w:ascii="Arial" w:hAnsi="Arial" w:cs="Arial"/>
          <w:sz w:val="26"/>
          <w:szCs w:val="26"/>
          <w:lang w:val="uz-Cyrl-UZ"/>
        </w:rPr>
        <w:t>Union pay</w:t>
      </w:r>
      <w:r w:rsidR="00952DBB" w:rsidRPr="00FE02FC">
        <w:rPr>
          <w:rFonts w:ascii="Arial" w:hAnsi="Arial" w:cs="Arial"/>
          <w:sz w:val="26"/>
          <w:szCs w:val="26"/>
          <w:lang w:val="uz-Cyrl-UZ"/>
        </w:rPr>
        <w:t>, MIR</w:t>
      </w:r>
      <w:r w:rsidRPr="00FE02FC">
        <w:rPr>
          <w:rFonts w:ascii="Arial" w:hAnsi="Arial" w:cs="Arial"/>
          <w:sz w:val="26"/>
          <w:szCs w:val="26"/>
          <w:lang w:val="uz-Cyrl-UZ"/>
        </w:rPr>
        <w:t xml:space="preserve"> ва бошқа халқаро тўлов тизимлари</w:t>
      </w:r>
      <w:r w:rsidR="009B2716">
        <w:rPr>
          <w:rFonts w:ascii="Arial" w:hAnsi="Arial" w:cs="Arial"/>
          <w:sz w:val="26"/>
          <w:szCs w:val="26"/>
          <w:lang w:val="uz-Cyrl-UZ"/>
        </w:rPr>
        <w:t>;</w:t>
      </w:r>
    </w:p>
    <w:p w:rsidR="009B2716" w:rsidRDefault="000F3ADF" w:rsidP="00471FD2">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w:t>
      </w:r>
      <w:r w:rsidR="00364AEC" w:rsidRPr="00FE02FC">
        <w:rPr>
          <w:rFonts w:ascii="Arial" w:hAnsi="Arial" w:cs="Arial"/>
          <w:sz w:val="26"/>
          <w:szCs w:val="26"/>
          <w:lang w:val="uz-Cyrl-UZ"/>
        </w:rPr>
        <w:t>1</w:t>
      </w:r>
      <w:r w:rsidR="00901403">
        <w:rPr>
          <w:rFonts w:ascii="Arial" w:hAnsi="Arial" w:cs="Arial"/>
          <w:sz w:val="26"/>
          <w:szCs w:val="26"/>
          <w:lang w:val="uz-Cyrl-UZ"/>
        </w:rPr>
        <w:t>2</w:t>
      </w:r>
      <w:r w:rsidR="00984AF7">
        <w:rPr>
          <w:rFonts w:ascii="Arial" w:hAnsi="Arial" w:cs="Arial"/>
          <w:sz w:val="26"/>
          <w:szCs w:val="26"/>
          <w:lang w:val="uz-Cyrl-UZ"/>
        </w:rPr>
        <w:t>. </w:t>
      </w:r>
      <w:r w:rsidR="00F775B3" w:rsidRPr="00FE02FC">
        <w:rPr>
          <w:rFonts w:ascii="Arial" w:hAnsi="Arial" w:cs="Arial"/>
          <w:b/>
          <w:sz w:val="26"/>
          <w:szCs w:val="26"/>
          <w:lang w:val="uz-Cyrl-UZ"/>
        </w:rPr>
        <w:t xml:space="preserve">Миллий </w:t>
      </w:r>
      <w:r w:rsidR="00984AF7">
        <w:rPr>
          <w:rFonts w:ascii="Arial" w:hAnsi="Arial" w:cs="Arial"/>
          <w:b/>
          <w:sz w:val="26"/>
          <w:szCs w:val="26"/>
          <w:lang w:val="uz-Cyrl-UZ"/>
        </w:rPr>
        <w:t>б</w:t>
      </w:r>
      <w:r w:rsidR="00785816" w:rsidRPr="00FE02FC">
        <w:rPr>
          <w:rFonts w:ascii="Arial" w:hAnsi="Arial" w:cs="Arial"/>
          <w:b/>
          <w:sz w:val="26"/>
          <w:szCs w:val="26"/>
          <w:lang w:val="uz-Cyrl-UZ"/>
        </w:rPr>
        <w:t>анк карта</w:t>
      </w:r>
      <w:r w:rsidR="00F775B3" w:rsidRPr="00FE02FC">
        <w:rPr>
          <w:rFonts w:ascii="Arial" w:hAnsi="Arial" w:cs="Arial"/>
          <w:b/>
          <w:sz w:val="26"/>
          <w:szCs w:val="26"/>
          <w:lang w:val="uz-Cyrl-UZ"/>
        </w:rPr>
        <w:t>лари (кейинги ўринларда МБК)</w:t>
      </w:r>
      <w:r w:rsidR="00FC7D0E">
        <w:rPr>
          <w:rFonts w:ascii="Arial" w:hAnsi="Arial" w:cs="Arial"/>
          <w:b/>
          <w:sz w:val="26"/>
          <w:szCs w:val="26"/>
          <w:lang w:val="uz-Cyrl-UZ"/>
        </w:rPr>
        <w:t> </w:t>
      </w:r>
      <w:r w:rsidR="00FC7D0E" w:rsidRPr="00E126F4">
        <w:rPr>
          <w:rFonts w:ascii="Arial" w:hAnsi="Arial" w:cs="Arial"/>
          <w:sz w:val="26"/>
          <w:szCs w:val="26"/>
          <w:lang w:val="uz-Cyrl-UZ"/>
        </w:rPr>
        <w:t>–</w:t>
      </w:r>
      <w:r w:rsidR="00FC7D0E">
        <w:rPr>
          <w:rFonts w:ascii="Arial" w:hAnsi="Arial" w:cs="Arial"/>
          <w:b/>
          <w:sz w:val="26"/>
          <w:szCs w:val="26"/>
          <w:lang w:val="uz-Cyrl-UZ"/>
        </w:rPr>
        <w:t> </w:t>
      </w:r>
      <w:r w:rsidR="008D5A71" w:rsidRPr="00FE02FC">
        <w:rPr>
          <w:rFonts w:ascii="Arial" w:hAnsi="Arial" w:cs="Arial"/>
          <w:sz w:val="26"/>
          <w:szCs w:val="26"/>
          <w:lang w:val="uz-Cyrl-UZ"/>
        </w:rPr>
        <w:t xml:space="preserve">эмитент томонидан эмиссия қилинган Humo/Uzcard </w:t>
      </w:r>
      <w:r w:rsidR="00984AF7">
        <w:rPr>
          <w:rFonts w:ascii="Arial" w:hAnsi="Arial" w:cs="Arial"/>
          <w:sz w:val="26"/>
          <w:szCs w:val="26"/>
          <w:lang w:val="uz-Cyrl-UZ"/>
        </w:rPr>
        <w:t>б</w:t>
      </w:r>
      <w:r w:rsidR="00785816" w:rsidRPr="00FE02FC">
        <w:rPr>
          <w:rFonts w:ascii="Arial" w:hAnsi="Arial" w:cs="Arial"/>
          <w:sz w:val="26"/>
          <w:szCs w:val="26"/>
          <w:lang w:val="uz-Cyrl-UZ"/>
        </w:rPr>
        <w:t>анк карта</w:t>
      </w:r>
      <w:r w:rsidR="008D5A71" w:rsidRPr="00FE02FC">
        <w:rPr>
          <w:rFonts w:ascii="Arial" w:hAnsi="Arial" w:cs="Arial"/>
          <w:sz w:val="26"/>
          <w:szCs w:val="26"/>
          <w:lang w:val="uz-Cyrl-UZ"/>
        </w:rPr>
        <w:t>лари эг</w:t>
      </w:r>
      <w:r w:rsidR="00E158AA" w:rsidRPr="00FE02FC">
        <w:rPr>
          <w:rFonts w:ascii="Arial" w:hAnsi="Arial" w:cs="Arial"/>
          <w:sz w:val="26"/>
          <w:szCs w:val="26"/>
          <w:lang w:val="uz-Cyrl-UZ"/>
        </w:rPr>
        <w:t>а</w:t>
      </w:r>
      <w:r w:rsidR="008D5A71" w:rsidRPr="00FE02FC">
        <w:rPr>
          <w:rFonts w:ascii="Arial" w:hAnsi="Arial" w:cs="Arial"/>
          <w:sz w:val="26"/>
          <w:szCs w:val="26"/>
          <w:lang w:val="uz-Cyrl-UZ"/>
        </w:rPr>
        <w:t>сига ундаги маблағлар доирасида банк ҳисобвара</w:t>
      </w:r>
      <w:r w:rsidR="00604FD0" w:rsidRPr="00FE02FC">
        <w:rPr>
          <w:rFonts w:ascii="Arial" w:hAnsi="Arial" w:cs="Arial"/>
          <w:sz w:val="26"/>
          <w:szCs w:val="26"/>
          <w:lang w:val="uz-Cyrl-UZ"/>
        </w:rPr>
        <w:t>қ</w:t>
      </w:r>
      <w:r w:rsidR="008D5A71" w:rsidRPr="00FE02FC">
        <w:rPr>
          <w:rFonts w:ascii="Arial" w:hAnsi="Arial" w:cs="Arial"/>
          <w:sz w:val="26"/>
          <w:szCs w:val="26"/>
          <w:lang w:val="uz-Cyrl-UZ"/>
        </w:rPr>
        <w:t xml:space="preserve"> орқали тўловларни миллий валютада амалга ошириш имкониятини берувчи </w:t>
      </w:r>
      <w:r w:rsidR="00984AF7">
        <w:rPr>
          <w:rFonts w:ascii="Arial" w:hAnsi="Arial" w:cs="Arial"/>
          <w:sz w:val="26"/>
          <w:szCs w:val="26"/>
          <w:lang w:val="uz-Cyrl-UZ"/>
        </w:rPr>
        <w:t>б</w:t>
      </w:r>
      <w:r w:rsidR="00785816" w:rsidRPr="00FE02FC">
        <w:rPr>
          <w:rFonts w:ascii="Arial" w:hAnsi="Arial" w:cs="Arial"/>
          <w:sz w:val="26"/>
          <w:szCs w:val="26"/>
          <w:lang w:val="uz-Cyrl-UZ"/>
        </w:rPr>
        <w:t>анк карта</w:t>
      </w:r>
      <w:r w:rsidR="008D5A71" w:rsidRPr="00FE02FC">
        <w:rPr>
          <w:rFonts w:ascii="Arial" w:hAnsi="Arial" w:cs="Arial"/>
          <w:sz w:val="26"/>
          <w:szCs w:val="26"/>
          <w:lang w:val="uz-Cyrl-UZ"/>
        </w:rPr>
        <w:t>лари</w:t>
      </w:r>
      <w:r w:rsidR="00DA4B75" w:rsidRPr="00FE02FC">
        <w:rPr>
          <w:rFonts w:ascii="Arial" w:hAnsi="Arial" w:cs="Arial"/>
          <w:sz w:val="26"/>
          <w:szCs w:val="26"/>
          <w:lang w:val="uz-Cyrl-UZ"/>
        </w:rPr>
        <w:t>;</w:t>
      </w:r>
    </w:p>
    <w:p w:rsidR="00471FD2" w:rsidRPr="00FE02FC" w:rsidRDefault="00F775B3" w:rsidP="00471FD2">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3</w:t>
      </w:r>
      <w:r w:rsidR="00984AF7">
        <w:rPr>
          <w:rFonts w:ascii="Arial" w:hAnsi="Arial" w:cs="Arial"/>
          <w:sz w:val="26"/>
          <w:szCs w:val="26"/>
          <w:lang w:val="uz-Cyrl-UZ"/>
        </w:rPr>
        <w:t>. </w:t>
      </w:r>
      <w:r w:rsidRPr="00FE02FC">
        <w:rPr>
          <w:rFonts w:ascii="Arial" w:hAnsi="Arial" w:cs="Arial"/>
          <w:b/>
          <w:sz w:val="26"/>
          <w:szCs w:val="26"/>
          <w:lang w:val="uz-Cyrl-UZ"/>
        </w:rPr>
        <w:t xml:space="preserve">Халқаро </w:t>
      </w:r>
      <w:r w:rsidR="00984AF7">
        <w:rPr>
          <w:rFonts w:ascii="Arial" w:hAnsi="Arial" w:cs="Arial"/>
          <w:b/>
          <w:sz w:val="26"/>
          <w:szCs w:val="26"/>
          <w:lang w:val="uz-Cyrl-UZ"/>
        </w:rPr>
        <w:t>б</w:t>
      </w:r>
      <w:r w:rsidR="00785816" w:rsidRPr="00FE02FC">
        <w:rPr>
          <w:rFonts w:ascii="Arial" w:hAnsi="Arial" w:cs="Arial"/>
          <w:b/>
          <w:sz w:val="26"/>
          <w:szCs w:val="26"/>
          <w:lang w:val="uz-Cyrl-UZ"/>
        </w:rPr>
        <w:t xml:space="preserve">анк </w:t>
      </w:r>
      <w:r w:rsidR="00984AF7">
        <w:rPr>
          <w:rFonts w:ascii="Arial" w:hAnsi="Arial" w:cs="Arial"/>
          <w:b/>
          <w:sz w:val="26"/>
          <w:szCs w:val="26"/>
          <w:lang w:val="uz-Cyrl-UZ"/>
        </w:rPr>
        <w:t>к</w:t>
      </w:r>
      <w:r w:rsidR="00785816" w:rsidRPr="00FE02FC">
        <w:rPr>
          <w:rFonts w:ascii="Arial" w:hAnsi="Arial" w:cs="Arial"/>
          <w:b/>
          <w:sz w:val="26"/>
          <w:szCs w:val="26"/>
          <w:lang w:val="uz-Cyrl-UZ"/>
        </w:rPr>
        <w:t>арта</w:t>
      </w:r>
      <w:r w:rsidRPr="00FE02FC">
        <w:rPr>
          <w:rFonts w:ascii="Arial" w:hAnsi="Arial" w:cs="Arial"/>
          <w:b/>
          <w:sz w:val="26"/>
          <w:szCs w:val="26"/>
          <w:lang w:val="uz-Cyrl-UZ"/>
        </w:rPr>
        <w:t xml:space="preserve">лари (кейинги ўринларда </w:t>
      </w:r>
      <w:r w:rsidR="00471FD2" w:rsidRPr="00FE02FC">
        <w:rPr>
          <w:rFonts w:ascii="Arial" w:hAnsi="Arial" w:cs="Arial"/>
          <w:b/>
          <w:sz w:val="26"/>
          <w:szCs w:val="26"/>
          <w:lang w:val="uz-Cyrl-UZ"/>
        </w:rPr>
        <w:t>Х</w:t>
      </w:r>
      <w:r w:rsidRPr="00FE02FC">
        <w:rPr>
          <w:rFonts w:ascii="Arial" w:hAnsi="Arial" w:cs="Arial"/>
          <w:b/>
          <w:sz w:val="26"/>
          <w:szCs w:val="26"/>
          <w:lang w:val="uz-Cyrl-UZ"/>
        </w:rPr>
        <w:t>БК)</w:t>
      </w:r>
      <w:r w:rsidR="00FC7D0E">
        <w:rPr>
          <w:rFonts w:ascii="Arial" w:hAnsi="Arial" w:cs="Arial"/>
          <w:b/>
          <w:sz w:val="26"/>
          <w:szCs w:val="26"/>
          <w:lang w:val="uz-Cyrl-UZ"/>
        </w:rPr>
        <w:t> </w:t>
      </w:r>
      <w:r w:rsidR="00912A3C" w:rsidRPr="00FE02FC">
        <w:rPr>
          <w:rFonts w:ascii="Arial" w:hAnsi="Arial" w:cs="Arial"/>
          <w:sz w:val="26"/>
          <w:szCs w:val="26"/>
          <w:lang w:val="uz-Cyrl-UZ"/>
        </w:rPr>
        <w:t>—</w:t>
      </w:r>
      <w:r w:rsidR="00FC7D0E">
        <w:rPr>
          <w:rFonts w:ascii="Arial" w:hAnsi="Arial" w:cs="Arial"/>
          <w:sz w:val="26"/>
          <w:szCs w:val="26"/>
          <w:lang w:val="uz-Cyrl-UZ"/>
        </w:rPr>
        <w:t> </w:t>
      </w:r>
      <w:r w:rsidR="00471FD2" w:rsidRPr="00FE02FC">
        <w:rPr>
          <w:rFonts w:ascii="Arial" w:hAnsi="Arial" w:cs="Arial"/>
          <w:sz w:val="26"/>
          <w:szCs w:val="26"/>
          <w:lang w:val="uz-Cyrl-UZ"/>
        </w:rPr>
        <w:t xml:space="preserve">эмитент томонидан эмиссия қилинган VISA </w:t>
      </w:r>
      <w:r w:rsidR="00984AF7">
        <w:rPr>
          <w:rFonts w:ascii="Arial" w:hAnsi="Arial" w:cs="Arial"/>
          <w:sz w:val="26"/>
          <w:szCs w:val="26"/>
          <w:lang w:val="uz-Cyrl-UZ"/>
        </w:rPr>
        <w:t>б</w:t>
      </w:r>
      <w:r w:rsidR="00785816" w:rsidRPr="00FE02FC">
        <w:rPr>
          <w:rFonts w:ascii="Arial" w:hAnsi="Arial" w:cs="Arial"/>
          <w:sz w:val="26"/>
          <w:szCs w:val="26"/>
          <w:lang w:val="uz-Cyrl-UZ"/>
        </w:rPr>
        <w:t>анк карта</w:t>
      </w:r>
      <w:r w:rsidR="00471FD2" w:rsidRPr="00FE02FC">
        <w:rPr>
          <w:rFonts w:ascii="Arial" w:hAnsi="Arial" w:cs="Arial"/>
          <w:sz w:val="26"/>
          <w:szCs w:val="26"/>
          <w:lang w:val="uz-Cyrl-UZ"/>
        </w:rPr>
        <w:t>лари эг</w:t>
      </w:r>
      <w:r w:rsidR="00667E66" w:rsidRPr="00FE02FC">
        <w:rPr>
          <w:rFonts w:ascii="Arial" w:hAnsi="Arial" w:cs="Arial"/>
          <w:sz w:val="26"/>
          <w:szCs w:val="26"/>
          <w:lang w:val="uz-Cyrl-UZ"/>
        </w:rPr>
        <w:t>а</w:t>
      </w:r>
      <w:r w:rsidR="00471FD2" w:rsidRPr="00FE02FC">
        <w:rPr>
          <w:rFonts w:ascii="Arial" w:hAnsi="Arial" w:cs="Arial"/>
          <w:sz w:val="26"/>
          <w:szCs w:val="26"/>
          <w:lang w:val="uz-Cyrl-UZ"/>
        </w:rPr>
        <w:t>сига ундаги маблағлар доирасида банк ҳисобварағ</w:t>
      </w:r>
      <w:r w:rsidR="00226AC7" w:rsidRPr="00FE02FC">
        <w:rPr>
          <w:rFonts w:ascii="Arial" w:hAnsi="Arial" w:cs="Arial"/>
          <w:sz w:val="26"/>
          <w:szCs w:val="26"/>
          <w:lang w:val="uz-Cyrl-UZ"/>
        </w:rPr>
        <w:t>и</w:t>
      </w:r>
      <w:r w:rsidR="00471FD2" w:rsidRPr="00FE02FC">
        <w:rPr>
          <w:rFonts w:ascii="Arial" w:hAnsi="Arial" w:cs="Arial"/>
          <w:sz w:val="26"/>
          <w:szCs w:val="26"/>
          <w:lang w:val="uz-Cyrl-UZ"/>
        </w:rPr>
        <w:t xml:space="preserve"> орқали тўловларни АҚШ доллари амалга ошириш имкониятини берувчи </w:t>
      </w:r>
      <w:r w:rsidR="00984AF7">
        <w:rPr>
          <w:rFonts w:ascii="Arial" w:hAnsi="Arial" w:cs="Arial"/>
          <w:sz w:val="26"/>
          <w:szCs w:val="26"/>
          <w:lang w:val="uz-Cyrl-UZ"/>
        </w:rPr>
        <w:t>б</w:t>
      </w:r>
      <w:r w:rsidR="00785816" w:rsidRPr="00FE02FC">
        <w:rPr>
          <w:rFonts w:ascii="Arial" w:hAnsi="Arial" w:cs="Arial"/>
          <w:sz w:val="26"/>
          <w:szCs w:val="26"/>
          <w:lang w:val="uz-Cyrl-UZ"/>
        </w:rPr>
        <w:t xml:space="preserve">анк </w:t>
      </w:r>
      <w:r w:rsidR="00984AF7">
        <w:rPr>
          <w:rFonts w:ascii="Arial" w:hAnsi="Arial" w:cs="Arial"/>
          <w:sz w:val="26"/>
          <w:szCs w:val="26"/>
          <w:lang w:val="uz-Cyrl-UZ"/>
        </w:rPr>
        <w:t>к</w:t>
      </w:r>
      <w:r w:rsidR="00785816" w:rsidRPr="00FE02FC">
        <w:rPr>
          <w:rFonts w:ascii="Arial" w:hAnsi="Arial" w:cs="Arial"/>
          <w:sz w:val="26"/>
          <w:szCs w:val="26"/>
          <w:lang w:val="uz-Cyrl-UZ"/>
        </w:rPr>
        <w:t>арта</w:t>
      </w:r>
      <w:r w:rsidR="00471FD2" w:rsidRPr="00FE02FC">
        <w:rPr>
          <w:rFonts w:ascii="Arial" w:hAnsi="Arial" w:cs="Arial"/>
          <w:sz w:val="26"/>
          <w:szCs w:val="26"/>
          <w:lang w:val="uz-Cyrl-UZ"/>
        </w:rPr>
        <w:t>лари</w:t>
      </w:r>
      <w:r w:rsidR="00DA4B75" w:rsidRPr="00FE02FC">
        <w:rPr>
          <w:rFonts w:ascii="Arial" w:hAnsi="Arial" w:cs="Arial"/>
          <w:sz w:val="26"/>
          <w:szCs w:val="26"/>
          <w:lang w:val="uz-Cyrl-UZ"/>
        </w:rPr>
        <w:t>;</w:t>
      </w:r>
    </w:p>
    <w:p w:rsidR="00F775B3" w:rsidRPr="00FE02FC" w:rsidRDefault="00F775B3"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4</w:t>
      </w:r>
      <w:r w:rsidRPr="00FE02FC">
        <w:rPr>
          <w:rFonts w:ascii="Arial" w:hAnsi="Arial" w:cs="Arial"/>
          <w:sz w:val="26"/>
          <w:szCs w:val="26"/>
          <w:lang w:val="uz-Cyrl-UZ"/>
        </w:rPr>
        <w:t>.</w:t>
      </w:r>
      <w:r w:rsidR="009B2716">
        <w:rPr>
          <w:rFonts w:ascii="Arial" w:hAnsi="Arial" w:cs="Arial"/>
          <w:sz w:val="26"/>
          <w:szCs w:val="26"/>
          <w:lang w:val="uz-Cyrl-UZ"/>
        </w:rPr>
        <w:t> </w:t>
      </w:r>
      <w:r w:rsidRPr="00FE02FC">
        <w:rPr>
          <w:rFonts w:ascii="Arial" w:hAnsi="Arial" w:cs="Arial"/>
          <w:b/>
          <w:sz w:val="26"/>
          <w:szCs w:val="26"/>
          <w:lang w:val="uz-Cyrl-UZ"/>
        </w:rPr>
        <w:t xml:space="preserve">Кобейджинг </w:t>
      </w:r>
      <w:r w:rsidR="00984AF7">
        <w:rPr>
          <w:rFonts w:ascii="Arial" w:hAnsi="Arial" w:cs="Arial"/>
          <w:b/>
          <w:sz w:val="26"/>
          <w:szCs w:val="26"/>
          <w:lang w:val="uz-Cyrl-UZ"/>
        </w:rPr>
        <w:t>б</w:t>
      </w:r>
      <w:r w:rsidR="00785816" w:rsidRPr="00FE02FC">
        <w:rPr>
          <w:rFonts w:ascii="Arial" w:hAnsi="Arial" w:cs="Arial"/>
          <w:b/>
          <w:sz w:val="26"/>
          <w:szCs w:val="26"/>
          <w:lang w:val="uz-Cyrl-UZ"/>
        </w:rPr>
        <w:t>анк карта</w:t>
      </w:r>
      <w:r w:rsidRPr="00FE02FC">
        <w:rPr>
          <w:rFonts w:ascii="Arial" w:hAnsi="Arial" w:cs="Arial"/>
          <w:b/>
          <w:sz w:val="26"/>
          <w:szCs w:val="26"/>
          <w:lang w:val="uz-Cyrl-UZ"/>
        </w:rPr>
        <w:t>лари</w:t>
      </w:r>
      <w:r w:rsidR="00FC7D0E">
        <w:rPr>
          <w:rFonts w:ascii="Arial" w:hAnsi="Arial" w:cs="Arial"/>
          <w:b/>
          <w:sz w:val="26"/>
          <w:szCs w:val="26"/>
          <w:lang w:val="uz-Cyrl-UZ"/>
        </w:rPr>
        <w:t> </w:t>
      </w:r>
      <w:r w:rsidR="00912A3C" w:rsidRPr="00FE02FC">
        <w:rPr>
          <w:rFonts w:ascii="Arial" w:hAnsi="Arial" w:cs="Arial"/>
          <w:sz w:val="26"/>
          <w:szCs w:val="26"/>
          <w:lang w:val="uz-Cyrl-UZ"/>
        </w:rPr>
        <w:t>—</w:t>
      </w:r>
      <w:r w:rsidR="00FC7D0E">
        <w:rPr>
          <w:rFonts w:ascii="Arial" w:hAnsi="Arial" w:cs="Arial"/>
          <w:sz w:val="26"/>
          <w:szCs w:val="26"/>
          <w:lang w:val="uz-Cyrl-UZ"/>
        </w:rPr>
        <w:t> </w:t>
      </w:r>
      <w:r w:rsidR="00984AF7">
        <w:rPr>
          <w:rFonts w:ascii="Arial" w:hAnsi="Arial" w:cs="Arial"/>
          <w:sz w:val="26"/>
          <w:szCs w:val="26"/>
          <w:lang w:val="uz-Cyrl-UZ"/>
        </w:rPr>
        <w:t>и</w:t>
      </w:r>
      <w:r w:rsidRPr="00FE02FC">
        <w:rPr>
          <w:rFonts w:ascii="Arial" w:hAnsi="Arial" w:cs="Arial"/>
          <w:sz w:val="26"/>
          <w:szCs w:val="26"/>
          <w:lang w:val="uz-Cyrl-UZ"/>
        </w:rPr>
        <w:t xml:space="preserve">кки ва ундан ортиқ тўлов тизимларида ишлайдиган ва уларнинг логотипларини ўзида акс эттирган </w:t>
      </w:r>
      <w:r w:rsidR="00984AF7">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лари</w:t>
      </w:r>
      <w:r w:rsidR="00DA4B75" w:rsidRPr="00FE02FC">
        <w:rPr>
          <w:rFonts w:ascii="Arial" w:hAnsi="Arial" w:cs="Arial"/>
          <w:sz w:val="26"/>
          <w:szCs w:val="26"/>
          <w:lang w:val="uz-Cyrl-UZ"/>
        </w:rPr>
        <w:t>;</w:t>
      </w:r>
    </w:p>
    <w:p w:rsidR="00F775B3" w:rsidRPr="00FE02FC" w:rsidRDefault="00F775B3"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5</w:t>
      </w:r>
      <w:r w:rsidR="00364AEC" w:rsidRPr="00FE02FC">
        <w:rPr>
          <w:rFonts w:ascii="Arial" w:hAnsi="Arial" w:cs="Arial"/>
          <w:sz w:val="26"/>
          <w:szCs w:val="26"/>
          <w:lang w:val="uz-Cyrl-UZ"/>
        </w:rPr>
        <w:t>.</w:t>
      </w:r>
      <w:r w:rsidR="009B2716">
        <w:rPr>
          <w:rFonts w:ascii="Arial" w:hAnsi="Arial" w:cs="Arial"/>
          <w:sz w:val="26"/>
          <w:szCs w:val="26"/>
          <w:lang w:val="uz-Cyrl-UZ"/>
        </w:rPr>
        <w:t> </w:t>
      </w:r>
      <w:r w:rsidR="009E489F" w:rsidRPr="00FE02FC">
        <w:rPr>
          <w:rStyle w:val="Strong"/>
          <w:rFonts w:ascii="Arial" w:hAnsi="Arial" w:cs="Arial"/>
          <w:sz w:val="26"/>
          <w:szCs w:val="26"/>
          <w:lang w:val="uz-Cyrl-UZ"/>
        </w:rPr>
        <w:t>Т</w:t>
      </w:r>
      <w:r w:rsidR="00025527" w:rsidRPr="00FE02FC">
        <w:rPr>
          <w:rStyle w:val="Strong"/>
          <w:rFonts w:ascii="Arial" w:hAnsi="Arial" w:cs="Arial"/>
          <w:sz w:val="26"/>
          <w:szCs w:val="26"/>
          <w:lang w:val="uz-Cyrl-UZ"/>
        </w:rPr>
        <w:t>ерминал</w:t>
      </w:r>
      <w:r w:rsidR="00025527" w:rsidRPr="00FE02FC">
        <w:rPr>
          <w:rFonts w:ascii="Arial" w:hAnsi="Arial" w:cs="Arial"/>
          <w:sz w:val="26"/>
          <w:szCs w:val="26"/>
          <w:lang w:val="uz-Cyrl-UZ"/>
        </w:rPr>
        <w:t> —</w:t>
      </w:r>
      <w:r w:rsidR="00FC7D0E">
        <w:rPr>
          <w:rFonts w:ascii="Arial" w:hAnsi="Arial" w:cs="Arial"/>
          <w:sz w:val="26"/>
          <w:szCs w:val="26"/>
          <w:lang w:val="uz-Cyrl-UZ"/>
        </w:rPr>
        <w:t>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00025527" w:rsidRPr="00FE02FC">
        <w:rPr>
          <w:rFonts w:ascii="Arial" w:hAnsi="Arial" w:cs="Arial"/>
          <w:sz w:val="26"/>
          <w:szCs w:val="26"/>
          <w:lang w:val="uz-Cyrl-UZ"/>
        </w:rPr>
        <w:t>сининг сақловчисига тўлов операцияларини амалга ошириш имкониятини берувчи ва бажарилган операциялар бўйича (қоғоз ёки электрон шаклдаги) слипларни шакллантирувчи мослама ёки дастурий таъминот;</w:t>
      </w:r>
    </w:p>
    <w:p w:rsidR="0017280B" w:rsidRPr="00FE02FC" w:rsidRDefault="0017280B"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6</w:t>
      </w:r>
      <w:r w:rsidRPr="00FE02FC">
        <w:rPr>
          <w:rFonts w:ascii="Arial" w:hAnsi="Arial" w:cs="Arial"/>
          <w:sz w:val="26"/>
          <w:szCs w:val="26"/>
          <w:lang w:val="uz-Cyrl-UZ"/>
        </w:rPr>
        <w:t>.</w:t>
      </w:r>
      <w:r w:rsidR="009B2716">
        <w:rPr>
          <w:rFonts w:ascii="Arial" w:hAnsi="Arial" w:cs="Arial"/>
          <w:sz w:val="26"/>
          <w:szCs w:val="26"/>
          <w:lang w:val="uz-Cyrl-UZ"/>
        </w:rPr>
        <w:t> </w:t>
      </w:r>
      <w:r w:rsidRPr="00FE02FC">
        <w:rPr>
          <w:rFonts w:ascii="Arial" w:hAnsi="Arial" w:cs="Arial"/>
          <w:b/>
          <w:sz w:val="26"/>
          <w:szCs w:val="26"/>
          <w:lang w:val="uz-Cyrl-UZ"/>
        </w:rPr>
        <w:t>Транзакция</w:t>
      </w:r>
      <w:r w:rsidR="00FC7D0E">
        <w:rPr>
          <w:rFonts w:ascii="Arial" w:hAnsi="Arial" w:cs="Arial"/>
          <w:sz w:val="26"/>
          <w:szCs w:val="26"/>
          <w:lang w:val="uz-Cyrl-UZ"/>
        </w:rPr>
        <w:t> </w:t>
      </w:r>
      <w:r w:rsidRPr="00FE02FC">
        <w:rPr>
          <w:rFonts w:ascii="Arial" w:hAnsi="Arial" w:cs="Arial"/>
          <w:sz w:val="26"/>
          <w:szCs w:val="26"/>
          <w:lang w:val="uz-Cyrl-UZ"/>
        </w:rPr>
        <w:t>—</w:t>
      </w:r>
      <w:r w:rsidR="00FC7D0E">
        <w:rPr>
          <w:rFonts w:ascii="Arial" w:hAnsi="Arial" w:cs="Arial"/>
          <w:sz w:val="26"/>
          <w:szCs w:val="26"/>
          <w:lang w:val="uz-Cyrl-UZ"/>
        </w:rPr>
        <w:t>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си томонидан иш ва хизматлар учун амалга оширилган тўловлар</w:t>
      </w:r>
      <w:r w:rsidR="00DA4B75" w:rsidRPr="00FE02FC">
        <w:rPr>
          <w:rFonts w:ascii="Arial" w:hAnsi="Arial" w:cs="Arial"/>
          <w:sz w:val="26"/>
          <w:szCs w:val="26"/>
          <w:lang w:val="uz-Cyrl-UZ"/>
        </w:rPr>
        <w:t>;</w:t>
      </w:r>
    </w:p>
    <w:p w:rsidR="00025527" w:rsidRPr="00FE02FC" w:rsidRDefault="00025527"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7</w:t>
      </w:r>
      <w:r w:rsidR="0017280B" w:rsidRPr="00FE02FC">
        <w:rPr>
          <w:rFonts w:ascii="Arial" w:hAnsi="Arial" w:cs="Arial"/>
          <w:sz w:val="26"/>
          <w:szCs w:val="26"/>
          <w:lang w:val="uz-Cyrl-UZ"/>
        </w:rPr>
        <w:t>.</w:t>
      </w:r>
      <w:r w:rsidR="009B2716">
        <w:rPr>
          <w:rFonts w:ascii="Arial" w:hAnsi="Arial" w:cs="Arial"/>
          <w:sz w:val="26"/>
          <w:szCs w:val="26"/>
          <w:lang w:val="uz-Cyrl-UZ"/>
        </w:rPr>
        <w:t> </w:t>
      </w:r>
      <w:r w:rsidR="00667E66" w:rsidRPr="00FE02FC">
        <w:rPr>
          <w:rStyle w:val="Strong"/>
          <w:rFonts w:ascii="Arial" w:hAnsi="Arial" w:cs="Arial"/>
          <w:sz w:val="26"/>
          <w:szCs w:val="26"/>
          <w:lang w:val="uz-Cyrl-UZ"/>
        </w:rPr>
        <w:t>Б</w:t>
      </w:r>
      <w:r w:rsidRPr="00FE02FC">
        <w:rPr>
          <w:rStyle w:val="Strong"/>
          <w:rFonts w:ascii="Arial" w:hAnsi="Arial" w:cs="Arial"/>
          <w:sz w:val="26"/>
          <w:szCs w:val="26"/>
          <w:lang w:val="uz-Cyrl-UZ"/>
        </w:rPr>
        <w:t>анкомат </w:t>
      </w:r>
      <w:r w:rsidRPr="00FE02FC">
        <w:rPr>
          <w:rFonts w:ascii="Arial" w:hAnsi="Arial" w:cs="Arial"/>
          <w:sz w:val="26"/>
          <w:szCs w:val="26"/>
          <w:lang w:val="uz-Cyrl-UZ"/>
        </w:rPr>
        <w:t>—</w:t>
      </w:r>
      <w:r w:rsidR="00FC7D0E">
        <w:rPr>
          <w:rFonts w:ascii="Arial" w:hAnsi="Arial" w:cs="Arial"/>
          <w:sz w:val="26"/>
          <w:szCs w:val="26"/>
          <w:lang w:val="uz-Cyrl-UZ"/>
        </w:rPr>
        <w:t>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сининг сақловчисига ўз-ўзига хизмат кўрсатиш тартибида нақд пул олиш ва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си билан бошқа амалиётларини амалга ошириш имконини берувчи ҳамда бажарилган операциялар бўйича слип ҳужжат шакллантирувчи қурилма;</w:t>
      </w:r>
    </w:p>
    <w:p w:rsidR="00025527" w:rsidRPr="00FE02FC" w:rsidRDefault="00025527"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8</w:t>
      </w:r>
      <w:r w:rsidR="0017280B" w:rsidRPr="00FE02FC">
        <w:rPr>
          <w:rFonts w:ascii="Arial" w:hAnsi="Arial" w:cs="Arial"/>
          <w:sz w:val="26"/>
          <w:szCs w:val="26"/>
          <w:lang w:val="uz-Cyrl-UZ"/>
        </w:rPr>
        <w:t>.</w:t>
      </w:r>
      <w:r w:rsidR="009B2716">
        <w:rPr>
          <w:rFonts w:ascii="Arial" w:hAnsi="Arial" w:cs="Arial"/>
          <w:sz w:val="26"/>
          <w:szCs w:val="26"/>
          <w:lang w:val="uz-Cyrl-UZ"/>
        </w:rPr>
        <w:t> </w:t>
      </w:r>
      <w:r w:rsidR="00667E66" w:rsidRPr="00FE02FC">
        <w:rPr>
          <w:rStyle w:val="Strong"/>
          <w:rFonts w:ascii="Arial" w:hAnsi="Arial" w:cs="Arial"/>
          <w:sz w:val="26"/>
          <w:szCs w:val="26"/>
          <w:lang w:val="uz-Cyrl-UZ"/>
        </w:rPr>
        <w:t>А</w:t>
      </w:r>
      <w:r w:rsidRPr="00FE02FC">
        <w:rPr>
          <w:rStyle w:val="Strong"/>
          <w:rFonts w:ascii="Arial" w:hAnsi="Arial" w:cs="Arial"/>
          <w:sz w:val="26"/>
          <w:szCs w:val="26"/>
          <w:lang w:val="uz-Cyrl-UZ"/>
        </w:rPr>
        <w:t>вторизация</w:t>
      </w:r>
      <w:r w:rsidRPr="00FE02FC">
        <w:rPr>
          <w:rFonts w:ascii="Arial" w:hAnsi="Arial" w:cs="Arial"/>
          <w:sz w:val="26"/>
          <w:szCs w:val="26"/>
          <w:lang w:val="uz-Cyrl-UZ"/>
        </w:rPr>
        <w:t> —</w:t>
      </w:r>
      <w:r w:rsidR="00FC7D0E">
        <w:rPr>
          <w:rFonts w:ascii="Arial" w:hAnsi="Arial" w:cs="Arial"/>
          <w:sz w:val="26"/>
          <w:szCs w:val="26"/>
          <w:lang w:val="uz-Cyrl-UZ"/>
        </w:rPr>
        <w:t> </w:t>
      </w:r>
      <w:r w:rsidRPr="00FE02FC">
        <w:rPr>
          <w:rFonts w:ascii="Arial" w:hAnsi="Arial" w:cs="Arial"/>
          <w:sz w:val="26"/>
          <w:szCs w:val="26"/>
          <w:lang w:val="uz-Cyrl-UZ"/>
        </w:rPr>
        <w:t xml:space="preserve">тўлов оператори томонидан кўзда тутилган қоидаларга асосан телефон, электрон ёки алоқанинг бошқа усуллари ёрдамида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си билан операцияларни амалга ошириш учун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си эмитентининг рухсатини олиш жараёни;</w:t>
      </w:r>
    </w:p>
    <w:p w:rsidR="00025527" w:rsidRPr="00FE02FC" w:rsidRDefault="00025527"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2.1</w:t>
      </w:r>
      <w:r w:rsidR="00901403">
        <w:rPr>
          <w:rFonts w:ascii="Arial" w:hAnsi="Arial" w:cs="Arial"/>
          <w:sz w:val="26"/>
          <w:szCs w:val="26"/>
          <w:lang w:val="uz-Cyrl-UZ"/>
        </w:rPr>
        <w:t>9</w:t>
      </w:r>
      <w:r w:rsidR="0017280B" w:rsidRPr="00FE02FC">
        <w:rPr>
          <w:rFonts w:ascii="Arial" w:hAnsi="Arial" w:cs="Arial"/>
          <w:sz w:val="26"/>
          <w:szCs w:val="26"/>
          <w:lang w:val="uz-Cyrl-UZ"/>
        </w:rPr>
        <w:t>.</w:t>
      </w:r>
      <w:r w:rsidR="00FC7D0E">
        <w:rPr>
          <w:rFonts w:ascii="Arial" w:hAnsi="Arial" w:cs="Arial"/>
          <w:sz w:val="26"/>
          <w:szCs w:val="26"/>
          <w:lang w:val="uz-Cyrl-UZ"/>
        </w:rPr>
        <w:t> </w:t>
      </w:r>
      <w:r w:rsidR="00D5053A" w:rsidRPr="00FE02FC">
        <w:rPr>
          <w:rFonts w:ascii="Arial" w:hAnsi="Arial" w:cs="Arial"/>
          <w:b/>
          <w:sz w:val="26"/>
          <w:szCs w:val="26"/>
          <w:lang w:val="uz-Cyrl-UZ"/>
        </w:rPr>
        <w:t>Суғурта депозити</w:t>
      </w:r>
      <w:r w:rsidR="00E126F4">
        <w:rPr>
          <w:rFonts w:ascii="Arial" w:hAnsi="Arial" w:cs="Arial"/>
          <w:b/>
          <w:sz w:val="26"/>
          <w:szCs w:val="26"/>
          <w:lang w:val="uz-Cyrl-UZ"/>
        </w:rPr>
        <w:t> </w:t>
      </w:r>
      <w:r w:rsidR="00E126F4" w:rsidRPr="00E126F4">
        <w:rPr>
          <w:rFonts w:ascii="Arial" w:hAnsi="Arial" w:cs="Arial"/>
          <w:sz w:val="26"/>
          <w:szCs w:val="26"/>
          <w:lang w:val="uz-Cyrl-UZ"/>
        </w:rPr>
        <w:t>–</w:t>
      </w:r>
      <w:r w:rsidR="00E126F4">
        <w:rPr>
          <w:rFonts w:ascii="Arial" w:hAnsi="Arial" w:cs="Arial"/>
          <w:b/>
          <w:sz w:val="26"/>
          <w:szCs w:val="26"/>
          <w:lang w:val="uz-Cyrl-UZ"/>
        </w:rPr>
        <w:t> </w:t>
      </w:r>
      <w:r w:rsidR="00F71BE5">
        <w:rPr>
          <w:rFonts w:ascii="Arial" w:hAnsi="Arial" w:cs="Arial"/>
          <w:sz w:val="26"/>
          <w:szCs w:val="26"/>
          <w:lang w:val="uz-Cyrl-UZ"/>
        </w:rPr>
        <w:t>б</w:t>
      </w:r>
      <w:r w:rsidR="00785816" w:rsidRPr="00FE02FC">
        <w:rPr>
          <w:rFonts w:ascii="Arial" w:hAnsi="Arial" w:cs="Arial"/>
          <w:sz w:val="26"/>
          <w:szCs w:val="26"/>
          <w:lang w:val="uz-Cyrl-UZ"/>
        </w:rPr>
        <w:t>анк</w:t>
      </w:r>
      <w:r w:rsidR="00FC7D0E">
        <w:rPr>
          <w:rFonts w:ascii="Arial" w:hAnsi="Arial" w:cs="Arial"/>
          <w:sz w:val="26"/>
          <w:szCs w:val="26"/>
          <w:lang w:val="uz-Cyrl-UZ"/>
        </w:rPr>
        <w:t xml:space="preserve"> </w:t>
      </w:r>
      <w:r w:rsidR="00F71BE5">
        <w:rPr>
          <w:rFonts w:ascii="Arial" w:hAnsi="Arial" w:cs="Arial"/>
          <w:sz w:val="26"/>
          <w:szCs w:val="26"/>
          <w:lang w:val="uz-Cyrl-UZ"/>
        </w:rPr>
        <w:t>к</w:t>
      </w:r>
      <w:r w:rsidR="00785816" w:rsidRPr="00FE02FC">
        <w:rPr>
          <w:rFonts w:ascii="Arial" w:hAnsi="Arial" w:cs="Arial"/>
          <w:sz w:val="26"/>
          <w:szCs w:val="26"/>
          <w:lang w:val="uz-Cyrl-UZ"/>
        </w:rPr>
        <w:t>арта</w:t>
      </w:r>
      <w:r w:rsidR="00D5053A" w:rsidRPr="00FE02FC">
        <w:rPr>
          <w:rFonts w:ascii="Arial" w:hAnsi="Arial" w:cs="Arial"/>
          <w:sz w:val="26"/>
          <w:szCs w:val="26"/>
          <w:lang w:val="uz-Cyrl-UZ"/>
        </w:rPr>
        <w:t xml:space="preserve"> ҳисобварағида сақланиши мажбурий  бўлга</w:t>
      </w:r>
      <w:r w:rsidR="00DA4B75" w:rsidRPr="00FE02FC">
        <w:rPr>
          <w:rFonts w:ascii="Arial" w:hAnsi="Arial" w:cs="Arial"/>
          <w:sz w:val="26"/>
          <w:szCs w:val="26"/>
          <w:lang w:val="uz-Cyrl-UZ"/>
        </w:rPr>
        <w:t>н пул маблағини минимал миқдори;</w:t>
      </w:r>
    </w:p>
    <w:p w:rsidR="0017280B" w:rsidRPr="00FE02FC" w:rsidRDefault="0017280B" w:rsidP="00F775B3">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w:t>
      </w:r>
      <w:r w:rsidR="00901403">
        <w:rPr>
          <w:rFonts w:ascii="Arial" w:hAnsi="Arial" w:cs="Arial"/>
          <w:sz w:val="26"/>
          <w:szCs w:val="26"/>
          <w:lang w:val="uz-Cyrl-UZ"/>
        </w:rPr>
        <w:t>20</w:t>
      </w:r>
      <w:r w:rsidRPr="00FE02FC">
        <w:rPr>
          <w:rFonts w:ascii="Arial" w:hAnsi="Arial" w:cs="Arial"/>
          <w:sz w:val="26"/>
          <w:szCs w:val="26"/>
          <w:lang w:val="uz-Cyrl-UZ"/>
        </w:rPr>
        <w:t>.</w:t>
      </w:r>
      <w:r w:rsidR="00FC7D0E">
        <w:rPr>
          <w:rFonts w:ascii="Arial" w:hAnsi="Arial" w:cs="Arial"/>
          <w:sz w:val="26"/>
          <w:szCs w:val="26"/>
          <w:lang w:val="uz-Cyrl-UZ"/>
        </w:rPr>
        <w:t> </w:t>
      </w:r>
      <w:r w:rsidRPr="00FE02FC">
        <w:rPr>
          <w:rFonts w:ascii="Arial" w:hAnsi="Arial" w:cs="Arial"/>
          <w:b/>
          <w:sz w:val="26"/>
          <w:szCs w:val="26"/>
          <w:lang w:val="uz-Cyrl-UZ"/>
        </w:rPr>
        <w:t>Холдиров</w:t>
      </w:r>
      <w:r w:rsidR="00976D7B">
        <w:rPr>
          <w:rFonts w:ascii="Arial" w:hAnsi="Arial" w:cs="Arial"/>
          <w:b/>
          <w:sz w:val="26"/>
          <w:szCs w:val="26"/>
          <w:lang w:val="uz-Cyrl-UZ"/>
        </w:rPr>
        <w:t>а</w:t>
      </w:r>
      <w:r w:rsidRPr="00FE02FC">
        <w:rPr>
          <w:rFonts w:ascii="Arial" w:hAnsi="Arial" w:cs="Arial"/>
          <w:b/>
          <w:sz w:val="26"/>
          <w:szCs w:val="26"/>
          <w:lang w:val="uz-Cyrl-UZ"/>
        </w:rPr>
        <w:t>ния (Hold)</w:t>
      </w:r>
      <w:r w:rsidR="00FC7D0E">
        <w:rPr>
          <w:rFonts w:ascii="Arial" w:hAnsi="Arial" w:cs="Arial"/>
          <w:b/>
          <w:sz w:val="26"/>
          <w:szCs w:val="26"/>
          <w:lang w:val="uz-Cyrl-UZ"/>
        </w:rPr>
        <w:t> </w:t>
      </w:r>
      <w:r w:rsidR="009E489F" w:rsidRPr="00FE02FC">
        <w:rPr>
          <w:rFonts w:ascii="Arial" w:hAnsi="Arial" w:cs="Arial"/>
          <w:sz w:val="26"/>
          <w:szCs w:val="26"/>
          <w:lang w:val="uz-Cyrl-UZ"/>
        </w:rPr>
        <w:t>—</w:t>
      </w:r>
      <w:r w:rsidR="00FC7D0E">
        <w:rPr>
          <w:rFonts w:ascii="Arial" w:hAnsi="Arial" w:cs="Arial"/>
          <w:sz w:val="26"/>
          <w:szCs w:val="26"/>
          <w:lang w:val="uz-Cyrl-UZ"/>
        </w:rPr>
        <w:t> </w:t>
      </w:r>
      <w:r w:rsidR="00F71BE5">
        <w:rPr>
          <w:rFonts w:ascii="Arial" w:hAnsi="Arial" w:cs="Arial"/>
          <w:sz w:val="26"/>
          <w:szCs w:val="26"/>
          <w:lang w:val="uz-Cyrl-UZ"/>
        </w:rPr>
        <w:t>х</w:t>
      </w:r>
      <w:r w:rsidRPr="00FE02FC">
        <w:rPr>
          <w:rFonts w:ascii="Arial" w:hAnsi="Arial" w:cs="Arial"/>
          <w:sz w:val="26"/>
          <w:szCs w:val="26"/>
          <w:lang w:val="uz-Cyrl-UZ"/>
        </w:rPr>
        <w:t xml:space="preserve">алқаро ва миллий </w:t>
      </w:r>
      <w:r w:rsidR="00F71BE5">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лари орқали мувофаққиятли амалга оширилган тўловларни (транзакцияларни) ва комми</w:t>
      </w:r>
      <w:r w:rsidR="00DA4B75" w:rsidRPr="00FE02FC">
        <w:rPr>
          <w:rFonts w:ascii="Arial" w:hAnsi="Arial" w:cs="Arial"/>
          <w:sz w:val="26"/>
          <w:szCs w:val="26"/>
          <w:lang w:val="uz-Cyrl-UZ"/>
        </w:rPr>
        <w:t>ссия тўловларини музлатиб туриш;</w:t>
      </w:r>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w:t>
      </w:r>
      <w:r w:rsidR="006159E5" w:rsidRPr="00FE02FC">
        <w:rPr>
          <w:rFonts w:ascii="Arial" w:hAnsi="Arial" w:cs="Arial"/>
          <w:sz w:val="26"/>
          <w:szCs w:val="26"/>
          <w:lang w:val="uz-Cyrl-UZ"/>
        </w:rPr>
        <w:t>2</w:t>
      </w:r>
      <w:r w:rsidR="008B5972">
        <w:rPr>
          <w:rFonts w:ascii="Arial" w:hAnsi="Arial" w:cs="Arial"/>
          <w:sz w:val="26"/>
          <w:szCs w:val="26"/>
          <w:lang w:val="uz-Cyrl-UZ"/>
        </w:rPr>
        <w:t>1</w:t>
      </w:r>
      <w:r w:rsidRPr="00FE02FC">
        <w:rPr>
          <w:rFonts w:ascii="Arial" w:hAnsi="Arial" w:cs="Arial"/>
          <w:sz w:val="26"/>
          <w:szCs w:val="26"/>
          <w:lang w:val="uz-Cyrl-UZ"/>
        </w:rPr>
        <w:t>.</w:t>
      </w:r>
      <w:r w:rsidR="00FC7D0E">
        <w:rPr>
          <w:rFonts w:ascii="Arial" w:hAnsi="Arial" w:cs="Arial"/>
          <w:sz w:val="26"/>
          <w:szCs w:val="26"/>
          <w:lang w:val="uz-Cyrl-UZ"/>
        </w:rPr>
        <w:t> </w:t>
      </w:r>
      <w:r w:rsidRPr="00FE02FC">
        <w:rPr>
          <w:rFonts w:ascii="Arial" w:hAnsi="Arial" w:cs="Arial"/>
          <w:b/>
          <w:sz w:val="26"/>
          <w:szCs w:val="26"/>
          <w:lang w:val="uz-Cyrl-UZ"/>
        </w:rPr>
        <w:t>Банк тарифи</w:t>
      </w:r>
      <w:r w:rsidR="00E126F4">
        <w:rPr>
          <w:rFonts w:ascii="Arial" w:hAnsi="Arial" w:cs="Arial"/>
          <w:sz w:val="26"/>
          <w:szCs w:val="26"/>
          <w:lang w:val="uz-Cyrl-UZ"/>
        </w:rPr>
        <w:t> </w:t>
      </w:r>
      <w:r w:rsidR="009E489F" w:rsidRPr="00FE02FC">
        <w:rPr>
          <w:rFonts w:ascii="Arial" w:hAnsi="Arial" w:cs="Arial"/>
          <w:sz w:val="26"/>
          <w:szCs w:val="26"/>
          <w:lang w:val="uz-Cyrl-UZ"/>
        </w:rPr>
        <w:t>—</w:t>
      </w:r>
      <w:r w:rsidR="00FC7D0E">
        <w:rPr>
          <w:rFonts w:ascii="Arial" w:hAnsi="Arial" w:cs="Arial"/>
          <w:sz w:val="26"/>
          <w:szCs w:val="26"/>
          <w:lang w:val="uz-Cyrl-UZ"/>
        </w:rPr>
        <w:t>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лар бўйича операцияларга тегишли тўловлар ва</w:t>
      </w:r>
      <w:r w:rsidR="0017280B" w:rsidRPr="00FE02FC">
        <w:rPr>
          <w:rFonts w:ascii="Arial" w:hAnsi="Arial" w:cs="Arial"/>
          <w:sz w:val="26"/>
          <w:szCs w:val="26"/>
          <w:lang w:val="uz-Cyrl-UZ"/>
        </w:rPr>
        <w:t xml:space="preserve"> </w:t>
      </w:r>
      <w:r w:rsidRPr="00FE02FC">
        <w:rPr>
          <w:rFonts w:ascii="Arial" w:hAnsi="Arial" w:cs="Arial"/>
          <w:sz w:val="26"/>
          <w:szCs w:val="26"/>
          <w:lang w:val="uz-Cyrl-UZ"/>
        </w:rPr>
        <w:t>воситачилик ҳақларининг барча турлари ҳамда миқдорлари белгиланган амалдаги банк тарифини билдиради</w:t>
      </w:r>
      <w:r w:rsidR="00FC7D0E">
        <w:rPr>
          <w:rFonts w:ascii="Arial" w:hAnsi="Arial" w:cs="Arial"/>
          <w:sz w:val="26"/>
          <w:szCs w:val="26"/>
          <w:lang w:val="uz-Cyrl-UZ"/>
        </w:rPr>
        <w:t>;</w:t>
      </w:r>
    </w:p>
    <w:p w:rsidR="008B5972" w:rsidRDefault="00667E66"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2.</w:t>
      </w:r>
      <w:r w:rsidR="006159E5" w:rsidRPr="00FE02FC">
        <w:rPr>
          <w:rFonts w:ascii="Arial" w:hAnsi="Arial" w:cs="Arial"/>
          <w:sz w:val="26"/>
          <w:szCs w:val="26"/>
          <w:lang w:val="uz-Cyrl-UZ"/>
        </w:rPr>
        <w:t>2</w:t>
      </w:r>
      <w:r w:rsidR="008B5972">
        <w:rPr>
          <w:rFonts w:ascii="Arial" w:hAnsi="Arial" w:cs="Arial"/>
          <w:sz w:val="26"/>
          <w:szCs w:val="26"/>
          <w:lang w:val="uz-Cyrl-UZ"/>
        </w:rPr>
        <w:t>2</w:t>
      </w:r>
      <w:r w:rsidRPr="00FE02FC">
        <w:rPr>
          <w:rFonts w:ascii="Arial" w:hAnsi="Arial" w:cs="Arial"/>
          <w:sz w:val="26"/>
          <w:szCs w:val="26"/>
          <w:lang w:val="uz-Cyrl-UZ"/>
        </w:rPr>
        <w:t>.</w:t>
      </w:r>
      <w:r w:rsidR="00FC7D0E">
        <w:rPr>
          <w:rFonts w:ascii="Arial" w:hAnsi="Arial" w:cs="Arial"/>
          <w:sz w:val="26"/>
          <w:szCs w:val="26"/>
          <w:lang w:val="uz-Cyrl-UZ"/>
        </w:rPr>
        <w:t> </w:t>
      </w:r>
      <w:r w:rsidRPr="00FE02FC">
        <w:rPr>
          <w:rFonts w:ascii="Arial" w:hAnsi="Arial" w:cs="Arial"/>
          <w:b/>
          <w:sz w:val="26"/>
          <w:szCs w:val="26"/>
          <w:lang w:val="uz-Cyrl-UZ"/>
        </w:rPr>
        <w:t>Ч</w:t>
      </w:r>
      <w:r w:rsidR="002F6097" w:rsidRPr="00FE02FC">
        <w:rPr>
          <w:rFonts w:ascii="Arial" w:hAnsi="Arial" w:cs="Arial"/>
          <w:b/>
          <w:sz w:val="26"/>
          <w:szCs w:val="26"/>
          <w:lang w:val="uz-Cyrl-UZ"/>
        </w:rPr>
        <w:t>а</w:t>
      </w:r>
      <w:r w:rsidRPr="00FE02FC">
        <w:rPr>
          <w:rFonts w:ascii="Arial" w:hAnsi="Arial" w:cs="Arial"/>
          <w:b/>
          <w:sz w:val="26"/>
          <w:szCs w:val="26"/>
          <w:lang w:val="uz-Cyrl-UZ"/>
        </w:rPr>
        <w:t>р</w:t>
      </w:r>
      <w:r w:rsidR="002F6097" w:rsidRPr="00FE02FC">
        <w:rPr>
          <w:rFonts w:ascii="Arial" w:hAnsi="Arial" w:cs="Arial"/>
          <w:b/>
          <w:sz w:val="26"/>
          <w:szCs w:val="26"/>
          <w:lang w:val="uz-Cyrl-UZ"/>
        </w:rPr>
        <w:t>д</w:t>
      </w:r>
      <w:r w:rsidR="008F25F7" w:rsidRPr="00FE02FC">
        <w:rPr>
          <w:rFonts w:ascii="Arial" w:hAnsi="Arial" w:cs="Arial"/>
          <w:b/>
          <w:sz w:val="26"/>
          <w:szCs w:val="26"/>
          <w:lang w:val="uz-Cyrl-UZ"/>
        </w:rPr>
        <w:t>ж</w:t>
      </w:r>
      <w:r w:rsidRPr="00FE02FC">
        <w:rPr>
          <w:rFonts w:ascii="Arial" w:hAnsi="Arial" w:cs="Arial"/>
          <w:b/>
          <w:sz w:val="26"/>
          <w:szCs w:val="26"/>
          <w:lang w:val="uz-Cyrl-UZ"/>
        </w:rPr>
        <w:t>бек</w:t>
      </w:r>
      <w:r w:rsidR="008F25F7" w:rsidRPr="00FE02FC">
        <w:rPr>
          <w:rFonts w:ascii="Arial" w:hAnsi="Arial" w:cs="Arial"/>
          <w:b/>
          <w:sz w:val="26"/>
          <w:szCs w:val="26"/>
          <w:lang w:val="uz-Cyrl-UZ"/>
        </w:rPr>
        <w:t xml:space="preserve"> (Сhargeback)</w:t>
      </w:r>
      <w:r w:rsidR="00FC7D0E">
        <w:rPr>
          <w:rFonts w:ascii="Arial" w:hAnsi="Arial" w:cs="Arial"/>
          <w:b/>
          <w:sz w:val="26"/>
          <w:szCs w:val="26"/>
          <w:lang w:val="uz-Cyrl-UZ"/>
        </w:rPr>
        <w:t> </w:t>
      </w:r>
      <w:r w:rsidR="008F25F7" w:rsidRPr="00FE02FC">
        <w:rPr>
          <w:rFonts w:ascii="Arial" w:hAnsi="Arial" w:cs="Arial"/>
          <w:sz w:val="26"/>
          <w:szCs w:val="26"/>
          <w:lang w:val="uz-Cyrl-UZ"/>
        </w:rPr>
        <w:t>–</w:t>
      </w:r>
      <w:r w:rsidR="00FC7D0E">
        <w:rPr>
          <w:rFonts w:ascii="Arial" w:hAnsi="Arial" w:cs="Arial"/>
          <w:sz w:val="26"/>
          <w:szCs w:val="26"/>
          <w:lang w:val="uz-Cyrl-UZ"/>
        </w:rPr>
        <w:t> </w:t>
      </w:r>
      <w:r w:rsidR="00811D7F">
        <w:rPr>
          <w:rFonts w:ascii="Arial" w:hAnsi="Arial" w:cs="Arial"/>
          <w:sz w:val="26"/>
          <w:szCs w:val="26"/>
          <w:lang w:val="uz-Cyrl-UZ"/>
        </w:rPr>
        <w:t>т</w:t>
      </w:r>
      <w:r w:rsidR="002F6097" w:rsidRPr="00FE02FC">
        <w:rPr>
          <w:rFonts w:ascii="Arial" w:hAnsi="Arial" w:cs="Arial"/>
          <w:sz w:val="26"/>
          <w:szCs w:val="26"/>
          <w:lang w:val="uz-Cyrl-UZ"/>
        </w:rPr>
        <w:t>ўловчи томонидан</w:t>
      </w:r>
      <w:r w:rsidR="005C799A" w:rsidRPr="00FE02FC">
        <w:rPr>
          <w:rFonts w:ascii="Arial" w:hAnsi="Arial" w:cs="Arial"/>
          <w:sz w:val="26"/>
          <w:szCs w:val="26"/>
          <w:lang w:val="uz-Cyrl-UZ"/>
        </w:rPr>
        <w:t>,</w:t>
      </w:r>
      <w:r w:rsidR="002F6097" w:rsidRPr="00FE02FC">
        <w:rPr>
          <w:rFonts w:ascii="Arial" w:hAnsi="Arial" w:cs="Arial"/>
          <w:sz w:val="26"/>
          <w:szCs w:val="26"/>
          <w:lang w:val="uz-Cyrl-UZ"/>
        </w:rPr>
        <w:t xml:space="preserve"> то</w:t>
      </w:r>
      <w:r w:rsidR="008F25F7" w:rsidRPr="00FE02FC">
        <w:rPr>
          <w:rFonts w:ascii="Arial" w:hAnsi="Arial" w:cs="Arial"/>
          <w:sz w:val="26"/>
          <w:szCs w:val="26"/>
          <w:lang w:val="uz-Cyrl-UZ"/>
        </w:rPr>
        <w:t>вар</w:t>
      </w:r>
      <w:r w:rsidR="005C799A" w:rsidRPr="00FE02FC">
        <w:rPr>
          <w:rFonts w:ascii="Arial" w:hAnsi="Arial" w:cs="Arial"/>
          <w:sz w:val="26"/>
          <w:szCs w:val="26"/>
          <w:lang w:val="uz-Cyrl-UZ"/>
        </w:rPr>
        <w:t xml:space="preserve"> </w:t>
      </w:r>
      <w:r w:rsidR="002F6097" w:rsidRPr="00FE02FC">
        <w:rPr>
          <w:rFonts w:ascii="Arial" w:hAnsi="Arial" w:cs="Arial"/>
          <w:sz w:val="26"/>
          <w:szCs w:val="26"/>
          <w:lang w:val="uz-Cyrl-UZ"/>
        </w:rPr>
        <w:t xml:space="preserve"> ёки </w:t>
      </w:r>
      <w:r w:rsidR="008F25F7" w:rsidRPr="00FE02FC">
        <w:rPr>
          <w:rFonts w:ascii="Arial" w:hAnsi="Arial" w:cs="Arial"/>
          <w:sz w:val="26"/>
          <w:szCs w:val="26"/>
          <w:lang w:val="uz-Cyrl-UZ"/>
        </w:rPr>
        <w:t xml:space="preserve"> хизмат</w:t>
      </w:r>
      <w:r w:rsidR="005C799A" w:rsidRPr="00FE02FC">
        <w:rPr>
          <w:rFonts w:ascii="Arial" w:hAnsi="Arial" w:cs="Arial"/>
          <w:sz w:val="26"/>
          <w:szCs w:val="26"/>
          <w:lang w:val="uz-Cyrl-UZ"/>
        </w:rPr>
        <w:t xml:space="preserve"> кўрсатувчи </w:t>
      </w:r>
      <w:r w:rsidR="008F25F7" w:rsidRPr="00FE02FC">
        <w:rPr>
          <w:rFonts w:ascii="Arial" w:hAnsi="Arial" w:cs="Arial"/>
          <w:sz w:val="26"/>
          <w:szCs w:val="26"/>
          <w:lang w:val="uz-Cyrl-UZ"/>
        </w:rPr>
        <w:t>учун амалга</w:t>
      </w:r>
      <w:r w:rsidR="002F6097" w:rsidRPr="00FE02FC">
        <w:rPr>
          <w:rFonts w:ascii="Arial" w:hAnsi="Arial" w:cs="Arial"/>
          <w:sz w:val="26"/>
          <w:szCs w:val="26"/>
          <w:lang w:val="uz-Cyrl-UZ"/>
        </w:rPr>
        <w:t xml:space="preserve"> </w:t>
      </w:r>
      <w:r w:rsidR="008F25F7" w:rsidRPr="00FE02FC">
        <w:rPr>
          <w:rFonts w:ascii="Arial" w:hAnsi="Arial" w:cs="Arial"/>
          <w:sz w:val="26"/>
          <w:szCs w:val="26"/>
          <w:lang w:val="uz-Cyrl-UZ"/>
        </w:rPr>
        <w:t xml:space="preserve">оширилган </w:t>
      </w:r>
      <w:r w:rsidR="002F6097" w:rsidRPr="00FE02FC">
        <w:rPr>
          <w:rFonts w:ascii="Arial" w:hAnsi="Arial" w:cs="Arial"/>
          <w:sz w:val="26"/>
          <w:szCs w:val="26"/>
          <w:lang w:val="uz-Cyrl-UZ"/>
        </w:rPr>
        <w:t>тўловларининг (транзакцияларнинг), товар берилмаслиги ёки хизматлар кўрсатилмаслиги натижасида маблағларни</w:t>
      </w:r>
      <w:r w:rsidR="00DA4B75" w:rsidRPr="00FE02FC">
        <w:rPr>
          <w:rFonts w:ascii="Arial" w:hAnsi="Arial" w:cs="Arial"/>
          <w:sz w:val="26"/>
          <w:szCs w:val="26"/>
          <w:lang w:val="uz-Cyrl-UZ"/>
        </w:rPr>
        <w:t>нг тўловчига қайтарилиш жараёни;</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3. Умумий қоидалар</w:t>
      </w:r>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3.1.</w:t>
      </w:r>
      <w:r w:rsidR="00FC7D0E">
        <w:rPr>
          <w:rFonts w:ascii="Arial" w:hAnsi="Arial" w:cs="Arial"/>
          <w:sz w:val="26"/>
          <w:szCs w:val="26"/>
          <w:lang w:val="uz-Cyrl-UZ"/>
        </w:rPr>
        <w:t> </w:t>
      </w:r>
      <w:r w:rsidRPr="00FE02FC">
        <w:rPr>
          <w:rFonts w:ascii="Arial" w:hAnsi="Arial" w:cs="Arial"/>
          <w:sz w:val="26"/>
          <w:szCs w:val="26"/>
          <w:lang w:val="uz-Cyrl-UZ"/>
        </w:rPr>
        <w:t>Мазкур шартнома сўмдаги</w:t>
      </w:r>
      <w:r w:rsidR="00785816" w:rsidRPr="00FE02FC">
        <w:rPr>
          <w:rFonts w:ascii="Arial" w:hAnsi="Arial" w:cs="Arial"/>
          <w:sz w:val="26"/>
          <w:szCs w:val="26"/>
          <w:lang w:val="uz-Cyrl-UZ"/>
        </w:rPr>
        <w:t>/АҚШ долларидаги</w:t>
      </w:r>
      <w:r w:rsidRPr="00FE02FC">
        <w:rPr>
          <w:rFonts w:ascii="Arial" w:hAnsi="Arial" w:cs="Arial"/>
          <w:sz w:val="26"/>
          <w:szCs w:val="26"/>
          <w:lang w:val="uz-Cyrl-UZ"/>
        </w:rPr>
        <w:t xml:space="preserve"> махсус карта ҳисобварағи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эгасига нисбатан қўлланади ҳамда банк ва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эгасининг ҳуқуқ ҳамда мажбуриятларини белгилаб беради. </w:t>
      </w:r>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3.2.</w:t>
      </w:r>
      <w:r w:rsidR="00FC7D0E">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эгаси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олиш учун </w:t>
      </w:r>
      <w:r w:rsidR="00811D7F">
        <w:rPr>
          <w:rFonts w:ascii="Arial" w:hAnsi="Arial" w:cs="Arial"/>
          <w:sz w:val="26"/>
          <w:szCs w:val="26"/>
          <w:lang w:val="uz-Cyrl-UZ"/>
        </w:rPr>
        <w:t>б</w:t>
      </w:r>
      <w:r w:rsidRPr="00FE02FC">
        <w:rPr>
          <w:rFonts w:ascii="Arial" w:hAnsi="Arial" w:cs="Arial"/>
          <w:sz w:val="26"/>
          <w:szCs w:val="26"/>
          <w:lang w:val="uz-Cyrl-UZ"/>
        </w:rPr>
        <w:t xml:space="preserve">анкда </w:t>
      </w:r>
      <w:r w:rsidR="00785816" w:rsidRPr="00FE02FC">
        <w:rPr>
          <w:rFonts w:ascii="Arial" w:hAnsi="Arial" w:cs="Arial"/>
          <w:sz w:val="26"/>
          <w:szCs w:val="26"/>
          <w:lang w:val="uz-Cyrl-UZ"/>
        </w:rPr>
        <w:t>сўмдаги/АҚШ долларидаги</w:t>
      </w:r>
      <w:r w:rsidRPr="00FE02FC">
        <w:rPr>
          <w:rFonts w:ascii="Arial" w:hAnsi="Arial" w:cs="Arial"/>
          <w:sz w:val="26"/>
          <w:szCs w:val="26"/>
          <w:lang w:val="uz-Cyrl-UZ"/>
        </w:rPr>
        <w:t xml:space="preserve"> махсус карта ҳисобварағи очиши лозим.</w:t>
      </w:r>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3.3.</w:t>
      </w:r>
      <w:r w:rsidR="00FC7D0E">
        <w:rPr>
          <w:rFonts w:ascii="Arial" w:hAnsi="Arial" w:cs="Arial"/>
          <w:sz w:val="26"/>
          <w:szCs w:val="26"/>
          <w:lang w:val="uz-Cyrl-UZ"/>
        </w:rPr>
        <w:t> </w:t>
      </w:r>
      <w:r w:rsidR="00811D7F">
        <w:rPr>
          <w:rFonts w:ascii="Arial" w:hAnsi="Arial" w:cs="Arial"/>
          <w:sz w:val="26"/>
          <w:szCs w:val="26"/>
          <w:lang w:val="uz-Cyrl-UZ"/>
        </w:rPr>
        <w:t>Банк</w:t>
      </w:r>
      <w:r w:rsidR="00785816" w:rsidRPr="00FE02FC">
        <w:rPr>
          <w:rFonts w:ascii="Arial" w:hAnsi="Arial" w:cs="Arial"/>
          <w:sz w:val="26"/>
          <w:szCs w:val="26"/>
          <w:lang w:val="uz-Cyrl-UZ"/>
        </w:rPr>
        <w:t xml:space="preserve"> карта</w:t>
      </w:r>
      <w:r w:rsidRPr="00FE02FC">
        <w:rPr>
          <w:rFonts w:ascii="Arial" w:hAnsi="Arial" w:cs="Arial"/>
          <w:sz w:val="26"/>
          <w:szCs w:val="26"/>
        </w:rPr>
        <w:t xml:space="preserve"> амал қилишининг бутун муддати мобайнида банкнинг мулки саналади</w:t>
      </w:r>
      <w:r w:rsidRPr="00FE02FC">
        <w:rPr>
          <w:rFonts w:ascii="Arial" w:hAnsi="Arial" w:cs="Arial"/>
          <w:sz w:val="26"/>
          <w:szCs w:val="26"/>
          <w:lang w:val="uz-Cyrl-UZ"/>
        </w:rPr>
        <w:t>.</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4. Банкнинг мажбуриятлари</w:t>
      </w:r>
    </w:p>
    <w:p w:rsidR="000F3ADF" w:rsidRPr="00FE02FC" w:rsidRDefault="000F3ADF" w:rsidP="00351596">
      <w:pPr>
        <w:spacing w:before="60" w:after="60"/>
        <w:ind w:firstLine="567"/>
        <w:jc w:val="both"/>
        <w:rPr>
          <w:rFonts w:ascii="Arial" w:hAnsi="Arial" w:cs="Arial"/>
          <w:sz w:val="26"/>
          <w:szCs w:val="26"/>
          <w:lang w:val="uz-Cyrl-UZ"/>
        </w:rPr>
      </w:pPr>
      <w:r w:rsidRPr="00FE02FC">
        <w:rPr>
          <w:rFonts w:ascii="Arial" w:hAnsi="Arial" w:cs="Arial"/>
          <w:sz w:val="26"/>
          <w:szCs w:val="26"/>
          <w:lang w:val="uz-Cyrl-UZ"/>
        </w:rPr>
        <w:t>4.1.</w:t>
      </w:r>
      <w:r w:rsidR="00E611BC">
        <w:rPr>
          <w:rFonts w:ascii="Arial" w:hAnsi="Arial" w:cs="Arial"/>
          <w:sz w:val="26"/>
          <w:szCs w:val="26"/>
          <w:lang w:val="uz-Cyrl-UZ"/>
        </w:rPr>
        <w:t> </w:t>
      </w:r>
      <w:r w:rsidRPr="00FE02FC">
        <w:rPr>
          <w:rFonts w:ascii="Arial" w:hAnsi="Arial" w:cs="Arial"/>
          <w:sz w:val="26"/>
          <w:szCs w:val="26"/>
          <w:lang w:val="uz-Cyrl-UZ"/>
        </w:rPr>
        <w:t xml:space="preserve">Банк қуйидаги мажбуриятларни ўз зиммасига олади: </w:t>
      </w:r>
    </w:p>
    <w:p w:rsidR="000F3ADF" w:rsidRPr="00FE02FC" w:rsidRDefault="00811D7F" w:rsidP="00351596">
      <w:pPr>
        <w:spacing w:before="60" w:after="60"/>
        <w:ind w:firstLine="567"/>
        <w:jc w:val="both"/>
        <w:rPr>
          <w:rFonts w:ascii="Arial" w:hAnsi="Arial" w:cs="Arial"/>
          <w:sz w:val="26"/>
          <w:szCs w:val="26"/>
          <w:lang w:val="uz-Cyrl-UZ"/>
        </w:rPr>
      </w:pPr>
      <w:r>
        <w:rPr>
          <w:rFonts w:ascii="Arial" w:hAnsi="Arial" w:cs="Arial"/>
          <w:sz w:val="26"/>
          <w:szCs w:val="26"/>
          <w:lang w:val="uz-Cyrl-UZ"/>
        </w:rPr>
        <w:t>4.2. 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 эгаси билан шартнома тузилганидан сўнг </w:t>
      </w:r>
      <w:r w:rsidR="00785816" w:rsidRPr="00FE02FC">
        <w:rPr>
          <w:rFonts w:ascii="Arial" w:hAnsi="Arial" w:cs="Arial"/>
          <w:sz w:val="26"/>
          <w:szCs w:val="26"/>
          <w:lang w:val="uz-Cyrl-UZ"/>
        </w:rPr>
        <w:t>сўмдаги/АҚШ долларидаги</w:t>
      </w:r>
      <w:r w:rsidR="000F3ADF" w:rsidRPr="00FE02FC">
        <w:rPr>
          <w:rFonts w:ascii="Arial" w:hAnsi="Arial" w:cs="Arial"/>
          <w:sz w:val="26"/>
          <w:szCs w:val="26"/>
          <w:lang w:val="uz-Cyrl-UZ"/>
        </w:rPr>
        <w:t xml:space="preserve"> махсус карта ҳисобварағини очиш. </w:t>
      </w:r>
    </w:p>
    <w:p w:rsidR="000F3ADF" w:rsidRPr="00FE02FC" w:rsidRDefault="00811D7F" w:rsidP="00351596">
      <w:pPr>
        <w:spacing w:before="60" w:after="60"/>
        <w:ind w:firstLine="567"/>
        <w:jc w:val="both"/>
        <w:rPr>
          <w:rFonts w:ascii="Arial" w:hAnsi="Arial" w:cs="Arial"/>
          <w:sz w:val="26"/>
          <w:szCs w:val="26"/>
          <w:lang w:val="uz-Cyrl-UZ"/>
        </w:rPr>
      </w:pPr>
      <w:r>
        <w:rPr>
          <w:rFonts w:ascii="Arial" w:hAnsi="Arial" w:cs="Arial"/>
          <w:sz w:val="26"/>
          <w:szCs w:val="26"/>
          <w:lang w:val="uz-Cyrl-UZ"/>
        </w:rPr>
        <w:t xml:space="preserve">4.3. Банк </w:t>
      </w:r>
      <w:r w:rsidR="00785816" w:rsidRPr="00FE02FC">
        <w:rPr>
          <w:rFonts w:ascii="Arial" w:hAnsi="Arial" w:cs="Arial"/>
          <w:sz w:val="26"/>
          <w:szCs w:val="26"/>
          <w:lang w:val="uz-Cyrl-UZ"/>
        </w:rPr>
        <w:t>карта</w:t>
      </w:r>
      <w:r w:rsidR="000F3ADF" w:rsidRPr="00FE02FC">
        <w:rPr>
          <w:rFonts w:ascii="Arial" w:hAnsi="Arial" w:cs="Arial"/>
          <w:sz w:val="26"/>
          <w:szCs w:val="26"/>
          <w:lang w:val="uz-Cyrl-UZ"/>
        </w:rPr>
        <w:t xml:space="preserve"> эгасининг </w:t>
      </w:r>
      <w:r w:rsidR="00785816" w:rsidRPr="00FE02FC">
        <w:rPr>
          <w:rFonts w:ascii="Arial" w:hAnsi="Arial" w:cs="Arial"/>
          <w:sz w:val="26"/>
          <w:szCs w:val="26"/>
          <w:lang w:val="uz-Cyrl-UZ"/>
        </w:rPr>
        <w:t xml:space="preserve">сўмдаги/АҚШ долларидаги </w:t>
      </w:r>
      <w:r w:rsidR="000F3ADF" w:rsidRPr="00FE02FC">
        <w:rPr>
          <w:rFonts w:ascii="Arial" w:hAnsi="Arial" w:cs="Arial"/>
          <w:sz w:val="26"/>
          <w:szCs w:val="26"/>
          <w:lang w:val="uz-Cyrl-UZ"/>
        </w:rPr>
        <w:t xml:space="preserve">махсус карта ҳисобварағини </w:t>
      </w:r>
      <w:r>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бўйича амалга оширилган барча транзакциялар суммасига дебет</w:t>
      </w:r>
      <w:r w:rsidR="0093285D" w:rsidRPr="00FE02FC">
        <w:rPr>
          <w:rFonts w:ascii="Arial" w:hAnsi="Arial" w:cs="Arial"/>
          <w:sz w:val="26"/>
          <w:szCs w:val="26"/>
          <w:lang w:val="uz-Cyrl-UZ"/>
        </w:rPr>
        <w:t>лантириш,</w:t>
      </w:r>
      <w:r w:rsidR="000F3ADF" w:rsidRPr="00FE02FC">
        <w:rPr>
          <w:rFonts w:ascii="Arial" w:hAnsi="Arial" w:cs="Arial"/>
          <w:sz w:val="26"/>
          <w:szCs w:val="26"/>
          <w:lang w:val="uz-Cyrl-UZ"/>
        </w:rPr>
        <w:t xml:space="preserve"> </w:t>
      </w:r>
      <w:r>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эгасининг ҳисобварағидан транзакцияларни ҳисобварақ бўйича кўчирмаларда уларни акс эттириш. </w:t>
      </w:r>
    </w:p>
    <w:p w:rsidR="000F3ADF" w:rsidRPr="00FE02FC" w:rsidRDefault="00E611BC" w:rsidP="00351596">
      <w:pPr>
        <w:spacing w:before="60" w:after="60"/>
        <w:ind w:firstLine="567"/>
        <w:jc w:val="both"/>
        <w:rPr>
          <w:rFonts w:ascii="Arial" w:hAnsi="Arial" w:cs="Arial"/>
          <w:sz w:val="26"/>
          <w:szCs w:val="26"/>
          <w:lang w:val="uz-Cyrl-UZ"/>
        </w:rPr>
      </w:pPr>
      <w:r>
        <w:rPr>
          <w:rFonts w:ascii="Arial" w:hAnsi="Arial" w:cs="Arial"/>
          <w:sz w:val="26"/>
          <w:szCs w:val="26"/>
          <w:lang w:val="uz-Cyrl-UZ"/>
        </w:rPr>
        <w:t>4.4. 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 эгасининг ёзма аризаси бўйича унинг </w:t>
      </w:r>
      <w:r w:rsidR="00785816" w:rsidRPr="00FE02FC">
        <w:rPr>
          <w:rFonts w:ascii="Arial" w:hAnsi="Arial" w:cs="Arial"/>
          <w:sz w:val="26"/>
          <w:szCs w:val="26"/>
          <w:lang w:val="uz-Cyrl-UZ"/>
        </w:rPr>
        <w:t>сўмдаги/АҚШ долларидаги</w:t>
      </w:r>
      <w:r w:rsidR="000F3ADF" w:rsidRPr="00FE02FC">
        <w:rPr>
          <w:rFonts w:ascii="Arial" w:hAnsi="Arial" w:cs="Arial"/>
          <w:sz w:val="26"/>
          <w:szCs w:val="26"/>
          <w:lang w:val="uz-Cyrl-UZ"/>
        </w:rPr>
        <w:t xml:space="preserve"> махсус карта ҳисобварағидан кўчирма олиб бериш. </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4.5.</w:t>
      </w:r>
      <w:r w:rsidR="00E611BC">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эгасидан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йўқолганлиги ёки ўғирланганлиги тўғрисида ёзма ариза олинган тақдирда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дан фойдаланган ҳолда операцияларни амалга оширилишини тўхтатиб қўйиш, шунингдек </w:t>
      </w:r>
      <w:r w:rsidR="00811D7F">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ни қайтариб олиш юзасидан тегишли чораларни кўриш. </w:t>
      </w:r>
    </w:p>
    <w:p w:rsidR="000F3ADF" w:rsidRPr="00FE02FC" w:rsidRDefault="000F3ADF" w:rsidP="00E611BC">
      <w:pPr>
        <w:spacing w:before="60" w:after="60"/>
        <w:ind w:firstLine="709"/>
        <w:jc w:val="both"/>
        <w:rPr>
          <w:rFonts w:ascii="Arial" w:hAnsi="Arial" w:cs="Arial"/>
          <w:sz w:val="26"/>
          <w:szCs w:val="26"/>
        </w:rPr>
      </w:pPr>
      <w:r w:rsidRPr="00FE02FC">
        <w:rPr>
          <w:rFonts w:ascii="Arial" w:hAnsi="Arial" w:cs="Arial"/>
          <w:sz w:val="26"/>
          <w:szCs w:val="26"/>
          <w:lang w:val="uz-Cyrl-UZ"/>
        </w:rPr>
        <w:t>4.6.</w:t>
      </w:r>
      <w:r w:rsidR="00E611BC">
        <w:rPr>
          <w:rFonts w:ascii="Arial" w:hAnsi="Arial" w:cs="Arial"/>
          <w:sz w:val="26"/>
          <w:szCs w:val="26"/>
          <w:lang w:val="uz-Cyrl-UZ"/>
        </w:rPr>
        <w:t> </w:t>
      </w:r>
      <w:r w:rsidR="00785816" w:rsidRPr="00FE02FC">
        <w:rPr>
          <w:rFonts w:ascii="Arial" w:hAnsi="Arial" w:cs="Arial"/>
          <w:sz w:val="26"/>
          <w:szCs w:val="26"/>
        </w:rPr>
        <w:t>Банк карта</w:t>
      </w:r>
      <w:r w:rsidRPr="00FE02FC">
        <w:rPr>
          <w:rFonts w:ascii="Arial" w:hAnsi="Arial" w:cs="Arial"/>
          <w:sz w:val="26"/>
          <w:szCs w:val="26"/>
        </w:rPr>
        <w:t xml:space="preserve"> эгасини Тариф ва Банк томонидан кўриладиган чоралар ҳақида таништириш. </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5. Банкнинг ҳуқуқлари</w:t>
      </w:r>
    </w:p>
    <w:p w:rsidR="000F3ADF" w:rsidRPr="00FE02FC" w:rsidRDefault="00803D1A" w:rsidP="00351596">
      <w:pPr>
        <w:spacing w:before="60" w:after="60"/>
        <w:ind w:firstLine="709"/>
        <w:jc w:val="both"/>
        <w:rPr>
          <w:rFonts w:ascii="Arial" w:hAnsi="Arial" w:cs="Arial"/>
          <w:sz w:val="26"/>
          <w:szCs w:val="26"/>
          <w:lang w:val="uz-Cyrl-UZ"/>
        </w:rPr>
      </w:pPr>
      <w:r>
        <w:rPr>
          <w:rFonts w:ascii="Arial" w:hAnsi="Arial" w:cs="Arial"/>
          <w:sz w:val="26"/>
          <w:szCs w:val="26"/>
          <w:lang w:val="uz-Cyrl-UZ"/>
        </w:rPr>
        <w:t>5.1. </w:t>
      </w:r>
      <w:r w:rsidR="000F3ADF" w:rsidRPr="00FE02FC">
        <w:rPr>
          <w:rFonts w:ascii="Arial" w:hAnsi="Arial" w:cs="Arial"/>
          <w:sz w:val="26"/>
          <w:szCs w:val="26"/>
          <w:lang w:val="uz-Cyrl-UZ"/>
        </w:rPr>
        <w:t xml:space="preserve">Банк қуйидаги ҳуқуқларга эга: </w:t>
      </w:r>
    </w:p>
    <w:p w:rsidR="000F3ADF" w:rsidRPr="00FE02FC" w:rsidRDefault="00811D7F" w:rsidP="00351596">
      <w:pPr>
        <w:spacing w:before="60" w:after="60"/>
        <w:ind w:firstLine="709"/>
        <w:jc w:val="both"/>
        <w:rPr>
          <w:rFonts w:ascii="Arial" w:hAnsi="Arial" w:cs="Arial"/>
          <w:sz w:val="26"/>
          <w:szCs w:val="26"/>
          <w:lang w:val="uz-Cyrl-UZ"/>
        </w:rPr>
      </w:pPr>
      <w:r>
        <w:rPr>
          <w:rFonts w:ascii="Arial" w:hAnsi="Arial" w:cs="Arial"/>
          <w:sz w:val="26"/>
          <w:szCs w:val="26"/>
          <w:lang w:val="uz-Cyrl-UZ"/>
        </w:rPr>
        <w:t>5.2. 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 эгаси томонидан шартнома шартлари бузилган тақдирда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 эгасига нисбатан Банк томонидан тасдиқланган жарима чораларини қўллаш ҳамда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нинг амал қилишини тўхтатиб қўйиш; </w:t>
      </w:r>
    </w:p>
    <w:p w:rsidR="000F3ADF" w:rsidRPr="00FE02FC" w:rsidRDefault="00811D7F" w:rsidP="00351596">
      <w:pPr>
        <w:spacing w:before="60" w:after="60"/>
        <w:ind w:firstLine="709"/>
        <w:jc w:val="both"/>
        <w:rPr>
          <w:rFonts w:ascii="Arial" w:hAnsi="Arial" w:cs="Arial"/>
          <w:sz w:val="26"/>
          <w:szCs w:val="26"/>
        </w:rPr>
      </w:pPr>
      <w:r>
        <w:rPr>
          <w:rFonts w:ascii="Arial" w:hAnsi="Arial" w:cs="Arial"/>
          <w:sz w:val="26"/>
          <w:szCs w:val="26"/>
          <w:lang w:val="uz-Cyrl-UZ"/>
        </w:rPr>
        <w:t>5.3. </w:t>
      </w:r>
      <w:r w:rsidR="00785816" w:rsidRPr="00FE02FC">
        <w:rPr>
          <w:rFonts w:ascii="Arial" w:hAnsi="Arial" w:cs="Arial"/>
          <w:sz w:val="26"/>
          <w:szCs w:val="26"/>
        </w:rPr>
        <w:t>Банк карта</w:t>
      </w:r>
      <w:r w:rsidR="000F3ADF" w:rsidRPr="00FE02FC">
        <w:rPr>
          <w:rFonts w:ascii="Arial" w:hAnsi="Arial" w:cs="Arial"/>
          <w:sz w:val="26"/>
          <w:szCs w:val="26"/>
        </w:rPr>
        <w:t xml:space="preserve"> йўқолганда</w:t>
      </w:r>
      <w:r w:rsidR="000F3ADF" w:rsidRPr="00FE02FC">
        <w:rPr>
          <w:rFonts w:ascii="Arial" w:hAnsi="Arial" w:cs="Arial"/>
          <w:sz w:val="26"/>
          <w:szCs w:val="26"/>
          <w:lang w:val="uz-Cyrl-UZ"/>
        </w:rPr>
        <w:t xml:space="preserve"> банк тарифига кўра тўлов амалга оширилади.</w:t>
      </w:r>
      <w:r w:rsidR="000F3ADF" w:rsidRPr="00FE02FC">
        <w:rPr>
          <w:rFonts w:ascii="Arial" w:hAnsi="Arial" w:cs="Arial"/>
          <w:sz w:val="26"/>
          <w:szCs w:val="26"/>
        </w:rPr>
        <w:t xml:space="preserve"> </w:t>
      </w:r>
    </w:p>
    <w:p w:rsidR="00C80DC7" w:rsidRPr="00FE02FC" w:rsidRDefault="00C80DC7" w:rsidP="00C80DC7">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5.</w:t>
      </w:r>
      <w:r w:rsidR="0089281E" w:rsidRPr="00FE02FC">
        <w:rPr>
          <w:rFonts w:ascii="Arial" w:hAnsi="Arial" w:cs="Arial"/>
          <w:sz w:val="26"/>
          <w:szCs w:val="26"/>
        </w:rPr>
        <w:t>4</w:t>
      </w:r>
      <w:r w:rsidR="00803D1A">
        <w:rPr>
          <w:rFonts w:ascii="Arial" w:hAnsi="Arial" w:cs="Arial"/>
          <w:sz w:val="26"/>
          <w:szCs w:val="26"/>
          <w:lang w:val="uz-Cyrl-UZ"/>
        </w:rPr>
        <w:t> </w:t>
      </w:r>
      <w:r w:rsidRPr="00FE02FC">
        <w:rPr>
          <w:rFonts w:ascii="Arial" w:hAnsi="Arial" w:cs="Arial"/>
          <w:bCs/>
          <w:sz w:val="26"/>
          <w:szCs w:val="26"/>
          <w:lang w:val="uz-Cyrl-UZ"/>
        </w:rPr>
        <w:t>ШИР (Пин) код</w:t>
      </w:r>
      <w:r w:rsidRPr="00FE02FC">
        <w:rPr>
          <w:rFonts w:ascii="Arial" w:hAnsi="Arial" w:cs="Arial"/>
          <w:sz w:val="26"/>
          <w:szCs w:val="26"/>
          <w:lang w:val="uz-Cyrl-UZ"/>
        </w:rPr>
        <w:t xml:space="preserve"> , бир марталик СМС код ва бошқалар) мижоз томонидан учинчи тарафга маълум қилинган ҳолатларда амалга оширилган транзакцияларга Банк жавобгар бўлмайди. </w:t>
      </w:r>
    </w:p>
    <w:p w:rsidR="00C80DC7" w:rsidRPr="007F4E8A" w:rsidRDefault="00706E50" w:rsidP="00706E50">
      <w:pPr>
        <w:spacing w:before="60" w:after="60"/>
        <w:ind w:firstLine="709"/>
        <w:jc w:val="both"/>
        <w:rPr>
          <w:rFonts w:ascii="Arial" w:hAnsi="Arial" w:cs="Arial"/>
          <w:sz w:val="26"/>
          <w:szCs w:val="26"/>
          <w:lang w:val="uz-Cyrl-UZ"/>
        </w:rPr>
      </w:pPr>
      <w:r w:rsidRPr="007A2C35">
        <w:rPr>
          <w:rFonts w:ascii="Arial" w:hAnsi="Arial" w:cs="Arial"/>
          <w:sz w:val="26"/>
          <w:szCs w:val="26"/>
          <w:lang w:val="uz-Cyrl-UZ"/>
        </w:rPr>
        <w:t>5.</w:t>
      </w:r>
      <w:r w:rsidR="0089281E" w:rsidRPr="007A2C35">
        <w:rPr>
          <w:rFonts w:ascii="Arial" w:hAnsi="Arial" w:cs="Arial"/>
          <w:sz w:val="26"/>
          <w:szCs w:val="26"/>
          <w:lang w:val="uz-Cyrl-UZ"/>
        </w:rPr>
        <w:t>5</w:t>
      </w:r>
      <w:r w:rsidR="006C3869" w:rsidRPr="007A2C35">
        <w:rPr>
          <w:rFonts w:ascii="Arial" w:hAnsi="Arial" w:cs="Arial"/>
          <w:sz w:val="26"/>
          <w:szCs w:val="26"/>
          <w:lang w:val="uz-Cyrl-UZ"/>
        </w:rPr>
        <w:t>. </w:t>
      </w:r>
      <w:r w:rsidR="004A046C" w:rsidRPr="007A2C35">
        <w:rPr>
          <w:rFonts w:ascii="Arial" w:hAnsi="Arial" w:cs="Arial"/>
          <w:b/>
          <w:sz w:val="26"/>
          <w:szCs w:val="26"/>
          <w:lang w:val="uz-Cyrl-UZ"/>
        </w:rPr>
        <w:t>Банк картасидан шубхали ва гумонли операциялар амалга оширилганда</w:t>
      </w:r>
      <w:r w:rsidR="004A046C" w:rsidRPr="007A2C35">
        <w:rPr>
          <w:rFonts w:ascii="Arial" w:hAnsi="Arial" w:cs="Arial"/>
          <w:sz w:val="26"/>
          <w:szCs w:val="26"/>
          <w:lang w:val="uz-Cyrl-UZ"/>
        </w:rPr>
        <w:t xml:space="preserve"> “</w:t>
      </w:r>
      <w:r w:rsidR="007F4E8A" w:rsidRPr="007A2C35">
        <w:rPr>
          <w:rFonts w:ascii="Arial" w:hAnsi="Arial" w:cs="Arial"/>
          <w:sz w:val="26"/>
          <w:szCs w:val="26"/>
          <w:lang w:val="uz-Cyrl-UZ"/>
        </w:rPr>
        <w:t xml:space="preserve">Тижорат банкларида жиноий фаолиятдан олинган даромадларни легаллаштиришга, терроризмни молиялаштиришга ва оммавий қирғин қуролини тарқатишни молиялаштиришга қарши курашиш бўйича ички назорат </w:t>
      </w:r>
      <w:r w:rsidR="004A046C" w:rsidRPr="007A2C35">
        <w:rPr>
          <w:rFonts w:ascii="Arial" w:hAnsi="Arial" w:cs="Arial"/>
          <w:sz w:val="26"/>
          <w:szCs w:val="26"/>
          <w:lang w:val="uz-Cyrl-UZ"/>
        </w:rPr>
        <w:t>қ</w:t>
      </w:r>
      <w:r w:rsidR="007F4E8A" w:rsidRPr="007A2C35">
        <w:rPr>
          <w:rFonts w:ascii="Arial" w:hAnsi="Arial" w:cs="Arial"/>
          <w:sz w:val="26"/>
          <w:szCs w:val="26"/>
          <w:lang w:val="uz-Cyrl-UZ"/>
        </w:rPr>
        <w:t>оидалари</w:t>
      </w:r>
      <w:r w:rsidR="004A046C" w:rsidRPr="007A2C35">
        <w:rPr>
          <w:rFonts w:ascii="Arial" w:hAnsi="Arial" w:cs="Arial"/>
          <w:sz w:val="26"/>
          <w:szCs w:val="26"/>
          <w:lang w:val="uz-Cyrl-UZ"/>
        </w:rPr>
        <w:t>”</w:t>
      </w:r>
      <w:r w:rsidR="007F4E8A" w:rsidRPr="007A2C35">
        <w:rPr>
          <w:rFonts w:ascii="Arial" w:hAnsi="Arial" w:cs="Arial"/>
          <w:sz w:val="26"/>
          <w:szCs w:val="26"/>
          <w:lang w:val="uz-Cyrl-UZ"/>
        </w:rPr>
        <w:t>(рўйхат</w:t>
      </w:r>
      <w:r w:rsidR="00002E46" w:rsidRPr="007A2C35">
        <w:rPr>
          <w:rFonts w:ascii="Arial" w:hAnsi="Arial" w:cs="Arial"/>
          <w:sz w:val="26"/>
          <w:szCs w:val="26"/>
          <w:lang w:val="uz-Cyrl-UZ"/>
        </w:rPr>
        <w:t xml:space="preserve"> </w:t>
      </w:r>
      <w:r w:rsidR="007F4E8A" w:rsidRPr="007A2C35">
        <w:rPr>
          <w:rFonts w:ascii="Arial" w:hAnsi="Arial" w:cs="Arial"/>
          <w:sz w:val="26"/>
          <w:szCs w:val="26"/>
          <w:lang w:val="uz-Cyrl-UZ"/>
        </w:rPr>
        <w:t>рақами 2886, 2017 йил</w:t>
      </w:r>
      <w:r w:rsidR="00803D1A" w:rsidRPr="007A2C35">
        <w:rPr>
          <w:rFonts w:ascii="Arial" w:hAnsi="Arial" w:cs="Arial"/>
          <w:sz w:val="26"/>
          <w:szCs w:val="26"/>
          <w:lang w:val="uz-Cyrl-UZ"/>
        </w:rPr>
        <w:t xml:space="preserve"> 23 май</w:t>
      </w:r>
      <w:r w:rsidR="007F4E8A" w:rsidRPr="007A2C35">
        <w:rPr>
          <w:rFonts w:ascii="Arial" w:hAnsi="Arial" w:cs="Arial"/>
          <w:sz w:val="26"/>
          <w:szCs w:val="26"/>
          <w:lang w:val="uz-Cyrl-UZ"/>
        </w:rPr>
        <w:t>) талабларига асосан</w:t>
      </w:r>
      <w:r w:rsidR="00002E46" w:rsidRPr="007A2C35">
        <w:rPr>
          <w:rFonts w:ascii="Arial" w:hAnsi="Arial" w:cs="Arial"/>
          <w:i/>
          <w:sz w:val="26"/>
          <w:szCs w:val="26"/>
          <w:lang w:val="uz-Cyrl-UZ"/>
        </w:rPr>
        <w:t xml:space="preserve"> </w:t>
      </w:r>
      <w:r w:rsidR="007F4E8A" w:rsidRPr="007A2C35">
        <w:rPr>
          <w:rFonts w:ascii="Arial" w:hAnsi="Arial" w:cs="Arial"/>
          <w:i/>
          <w:sz w:val="26"/>
          <w:szCs w:val="26"/>
          <w:lang w:val="uz-Cyrl-UZ"/>
        </w:rPr>
        <w:t xml:space="preserve">Жисмоний шахсларга </w:t>
      </w:r>
      <w:r w:rsidR="00803D1A" w:rsidRPr="007A2C35">
        <w:rPr>
          <w:rFonts w:ascii="Arial" w:hAnsi="Arial" w:cs="Arial"/>
          <w:i/>
          <w:sz w:val="26"/>
          <w:szCs w:val="26"/>
          <w:lang w:val="uz-Cyrl-UZ"/>
        </w:rPr>
        <w:t>“</w:t>
      </w:r>
      <w:r w:rsidR="007F4E8A" w:rsidRPr="007A2C35">
        <w:rPr>
          <w:rFonts w:ascii="Arial" w:hAnsi="Arial" w:cs="Arial"/>
          <w:i/>
          <w:sz w:val="26"/>
          <w:szCs w:val="26"/>
          <w:lang w:val="uz-Cyrl-UZ"/>
        </w:rPr>
        <w:t>Микрокредитбанк</w:t>
      </w:r>
      <w:r w:rsidR="00803D1A" w:rsidRPr="007A2C35">
        <w:rPr>
          <w:rFonts w:ascii="Arial" w:hAnsi="Arial" w:cs="Arial"/>
          <w:i/>
          <w:sz w:val="26"/>
          <w:szCs w:val="26"/>
          <w:lang w:val="uz-Cyrl-UZ"/>
        </w:rPr>
        <w:t>”</w:t>
      </w:r>
      <w:r w:rsidR="007F4E8A" w:rsidRPr="007A2C35">
        <w:rPr>
          <w:rFonts w:ascii="Arial" w:hAnsi="Arial" w:cs="Arial"/>
          <w:i/>
          <w:sz w:val="26"/>
          <w:szCs w:val="26"/>
          <w:lang w:val="uz-Cyrl-UZ"/>
        </w:rPr>
        <w:t xml:space="preserve"> АТБ миллий ва халқаро банк пластик карталарини очиш ва уларга хизмат кўрсатиш тўғрисида ОММАВИЙ ОФЕРТА ШАРТНОМАСИ</w:t>
      </w:r>
      <w:r w:rsidR="007F4E8A" w:rsidRPr="007A2C35">
        <w:rPr>
          <w:rFonts w:ascii="Arial" w:hAnsi="Arial" w:cs="Arial"/>
          <w:sz w:val="26"/>
          <w:szCs w:val="26"/>
          <w:lang w:val="uz-Cyrl-UZ"/>
        </w:rPr>
        <w:t xml:space="preserve"> банк ташаббуси билан бекор қилинади</w:t>
      </w:r>
      <w:r w:rsidRPr="007A2C35">
        <w:rPr>
          <w:rFonts w:ascii="Arial" w:hAnsi="Arial" w:cs="Arial"/>
          <w:sz w:val="26"/>
          <w:szCs w:val="26"/>
          <w:lang w:val="uz-Cyrl-UZ"/>
        </w:rPr>
        <w:t>.</w:t>
      </w:r>
    </w:p>
    <w:p w:rsidR="00194FF0" w:rsidRPr="00FE02FC" w:rsidRDefault="007F095B" w:rsidP="0089281E">
      <w:pPr>
        <w:spacing w:before="60" w:after="60"/>
        <w:ind w:firstLine="709"/>
        <w:jc w:val="both"/>
        <w:rPr>
          <w:rFonts w:ascii="Arial" w:hAnsi="Arial" w:cs="Arial"/>
          <w:sz w:val="26"/>
          <w:szCs w:val="26"/>
          <w:lang w:val="uz-Cyrl-UZ"/>
        </w:rPr>
      </w:pPr>
      <w:r w:rsidRPr="00FE02FC">
        <w:rPr>
          <w:rFonts w:ascii="Arial" w:hAnsi="Arial" w:cs="Arial"/>
          <w:color w:val="000000"/>
          <w:sz w:val="26"/>
          <w:szCs w:val="26"/>
          <w:lang w:val="uz-Cyrl-UZ"/>
        </w:rPr>
        <w:t>5.</w:t>
      </w:r>
      <w:r w:rsidR="0089281E" w:rsidRPr="00FE02FC">
        <w:rPr>
          <w:rFonts w:ascii="Arial" w:hAnsi="Arial" w:cs="Arial"/>
          <w:color w:val="000000"/>
          <w:sz w:val="26"/>
          <w:szCs w:val="26"/>
          <w:lang w:val="uz-Cyrl-UZ"/>
        </w:rPr>
        <w:t>6</w:t>
      </w:r>
      <w:r w:rsidR="006C3869">
        <w:rPr>
          <w:rFonts w:ascii="Arial" w:hAnsi="Arial" w:cs="Arial"/>
          <w:color w:val="000000"/>
          <w:sz w:val="26"/>
          <w:szCs w:val="26"/>
          <w:lang w:val="uz-Cyrl-UZ"/>
        </w:rPr>
        <w:t>. </w:t>
      </w:r>
      <w:r w:rsidRPr="00FE02FC">
        <w:rPr>
          <w:rFonts w:ascii="Arial" w:hAnsi="Arial" w:cs="Arial"/>
          <w:color w:val="000000"/>
          <w:sz w:val="26"/>
          <w:szCs w:val="26"/>
          <w:lang w:val="uz-Cyrl-UZ"/>
        </w:rPr>
        <w:t xml:space="preserve">Банк эмиссия қилган </w:t>
      </w:r>
      <w:r w:rsidR="006C3869">
        <w:rPr>
          <w:rFonts w:ascii="Arial" w:hAnsi="Arial" w:cs="Arial"/>
          <w:sz w:val="26"/>
          <w:szCs w:val="26"/>
          <w:lang w:val="uz-Cyrl-UZ"/>
        </w:rPr>
        <w:t>халқаро б</w:t>
      </w:r>
      <w:r w:rsidRPr="00FE02FC">
        <w:rPr>
          <w:rFonts w:ascii="Arial" w:hAnsi="Arial" w:cs="Arial"/>
          <w:sz w:val="26"/>
          <w:szCs w:val="26"/>
          <w:lang w:val="uz-Cyrl-UZ"/>
        </w:rPr>
        <w:t>анк карталарига Ўзбекистон Республикаси ҳудудидан ташқарида к</w:t>
      </w:r>
      <w:r w:rsidR="006C3869">
        <w:rPr>
          <w:rFonts w:ascii="Arial" w:hAnsi="Arial" w:cs="Arial"/>
          <w:sz w:val="26"/>
          <w:szCs w:val="26"/>
          <w:lang w:val="uz-Cyrl-UZ"/>
        </w:rPr>
        <w:t>унлик амалиётларга лимит қўйиш ҳ</w:t>
      </w:r>
      <w:r w:rsidRPr="00FE02FC">
        <w:rPr>
          <w:rFonts w:ascii="Arial" w:hAnsi="Arial" w:cs="Arial"/>
          <w:sz w:val="26"/>
          <w:szCs w:val="26"/>
          <w:lang w:val="uz-Cyrl-UZ"/>
        </w:rPr>
        <w:t>уқуқига эга.</w:t>
      </w:r>
      <w:r w:rsidR="002104B3" w:rsidRPr="00FE02FC">
        <w:rPr>
          <w:rFonts w:ascii="Arial" w:hAnsi="Arial" w:cs="Arial"/>
          <w:sz w:val="26"/>
          <w:szCs w:val="26"/>
          <w:lang w:val="uz-Cyrl-UZ"/>
        </w:rPr>
        <w:t xml:space="preserve"> </w:t>
      </w:r>
    </w:p>
    <w:p w:rsidR="00D335AB" w:rsidRPr="00FE02FC" w:rsidRDefault="00D335AB" w:rsidP="00D335AB">
      <w:pPr>
        <w:spacing w:before="60" w:after="60"/>
        <w:ind w:firstLine="709"/>
        <w:jc w:val="both"/>
        <w:rPr>
          <w:rFonts w:ascii="Arial" w:hAnsi="Arial" w:cs="Arial"/>
          <w:color w:val="000000"/>
          <w:sz w:val="26"/>
          <w:szCs w:val="26"/>
          <w:lang w:val="uz-Cyrl-UZ"/>
        </w:rPr>
      </w:pPr>
      <w:r w:rsidRPr="00FE02FC">
        <w:rPr>
          <w:rFonts w:ascii="Arial" w:hAnsi="Arial" w:cs="Arial"/>
          <w:color w:val="000000"/>
          <w:sz w:val="26"/>
          <w:szCs w:val="26"/>
          <w:lang w:val="uz-Cyrl-UZ"/>
        </w:rPr>
        <w:t>5.</w:t>
      </w:r>
      <w:r w:rsidR="004D6D22" w:rsidRPr="00FE02FC">
        <w:rPr>
          <w:rFonts w:ascii="Arial" w:hAnsi="Arial" w:cs="Arial"/>
          <w:color w:val="000000"/>
          <w:sz w:val="26"/>
          <w:szCs w:val="26"/>
          <w:lang w:val="uz-Cyrl-UZ"/>
        </w:rPr>
        <w:t>7</w:t>
      </w:r>
      <w:r w:rsidR="006C3869">
        <w:rPr>
          <w:rFonts w:ascii="Arial" w:hAnsi="Arial" w:cs="Arial"/>
          <w:color w:val="000000"/>
          <w:sz w:val="26"/>
          <w:szCs w:val="26"/>
          <w:lang w:val="uz-Cyrl-UZ"/>
        </w:rPr>
        <w:t>. </w:t>
      </w:r>
      <w:r w:rsidRPr="00FE02FC">
        <w:rPr>
          <w:rFonts w:ascii="Arial" w:hAnsi="Arial" w:cs="Arial"/>
          <w:color w:val="000000"/>
          <w:sz w:val="26"/>
          <w:szCs w:val="26"/>
          <w:lang w:val="uz-Cyrl-UZ"/>
        </w:rPr>
        <w:t>Ўзбекистон Республикаси қонун ху</w:t>
      </w:r>
      <w:r w:rsidR="00B62F0D">
        <w:rPr>
          <w:rFonts w:ascii="Arial" w:hAnsi="Arial" w:cs="Arial"/>
          <w:color w:val="000000"/>
          <w:sz w:val="26"/>
          <w:szCs w:val="26"/>
          <w:lang w:val="uz-Cyrl-UZ"/>
        </w:rPr>
        <w:t>жжатлари ўзгарганда, миллий ва х</w:t>
      </w:r>
      <w:r w:rsidRPr="00FE02FC">
        <w:rPr>
          <w:rFonts w:ascii="Arial" w:hAnsi="Arial" w:cs="Arial"/>
          <w:color w:val="000000"/>
          <w:sz w:val="26"/>
          <w:szCs w:val="26"/>
          <w:lang w:val="uz-Cyrl-UZ"/>
        </w:rPr>
        <w:t>алқаро тўлов тизимларининг эмиссия ва хизмат кўрсатиш тартиби ўзгарган тақдирда Банк томонидан ушбу шартнома бир томонлама ў</w:t>
      </w:r>
      <w:r w:rsidR="00B62F0D">
        <w:rPr>
          <w:rFonts w:ascii="Arial" w:hAnsi="Arial" w:cs="Arial"/>
          <w:color w:val="000000"/>
          <w:sz w:val="26"/>
          <w:szCs w:val="26"/>
          <w:lang w:val="uz-Cyrl-UZ"/>
        </w:rPr>
        <w:t>з</w:t>
      </w:r>
      <w:r w:rsidRPr="00FE02FC">
        <w:rPr>
          <w:rFonts w:ascii="Arial" w:hAnsi="Arial" w:cs="Arial"/>
          <w:color w:val="000000"/>
          <w:sz w:val="26"/>
          <w:szCs w:val="26"/>
          <w:lang w:val="uz-Cyrl-UZ"/>
        </w:rPr>
        <w:t xml:space="preserve">гартириш ва қўшимчалар киритиши ёки банк </w:t>
      </w:r>
      <w:r w:rsidR="00B62F0D">
        <w:rPr>
          <w:rFonts w:ascii="Arial" w:hAnsi="Arial" w:cs="Arial"/>
          <w:color w:val="000000"/>
          <w:sz w:val="26"/>
          <w:szCs w:val="26"/>
          <w:lang w:val="uz-Cyrl-UZ"/>
        </w:rPr>
        <w:t>к</w:t>
      </w:r>
      <w:r w:rsidRPr="00FE02FC">
        <w:rPr>
          <w:rFonts w:ascii="Arial" w:hAnsi="Arial" w:cs="Arial"/>
          <w:color w:val="000000"/>
          <w:sz w:val="26"/>
          <w:szCs w:val="26"/>
          <w:lang w:val="uz-Cyrl-UZ"/>
        </w:rPr>
        <w:t>арта эгасини хабардор қилган ҳолда бекор қилиши мумкин.</w:t>
      </w:r>
    </w:p>
    <w:p w:rsidR="00D335AB" w:rsidRPr="00FE02FC" w:rsidRDefault="00D335AB" w:rsidP="00D335AB">
      <w:pPr>
        <w:spacing w:before="60" w:after="60"/>
        <w:ind w:firstLine="709"/>
        <w:jc w:val="both"/>
        <w:rPr>
          <w:rFonts w:ascii="Arial" w:hAnsi="Arial" w:cs="Arial"/>
          <w:color w:val="000000"/>
          <w:sz w:val="26"/>
          <w:szCs w:val="26"/>
          <w:lang w:val="uz-Cyrl-UZ"/>
        </w:rPr>
      </w:pPr>
      <w:r w:rsidRPr="00FE02FC">
        <w:rPr>
          <w:rFonts w:ascii="Arial" w:hAnsi="Arial" w:cs="Arial"/>
          <w:color w:val="000000"/>
          <w:sz w:val="26"/>
          <w:szCs w:val="26"/>
          <w:lang w:val="uz-Cyrl-UZ"/>
        </w:rPr>
        <w:t>5.</w:t>
      </w:r>
      <w:r w:rsidR="004D6D22" w:rsidRPr="00FE02FC">
        <w:rPr>
          <w:rFonts w:ascii="Arial" w:hAnsi="Arial" w:cs="Arial"/>
          <w:color w:val="000000"/>
          <w:sz w:val="26"/>
          <w:szCs w:val="26"/>
          <w:lang w:val="uz-Cyrl-UZ"/>
        </w:rPr>
        <w:t>8</w:t>
      </w:r>
      <w:r w:rsidR="00B62F0D">
        <w:rPr>
          <w:rFonts w:ascii="Arial" w:hAnsi="Arial" w:cs="Arial"/>
          <w:color w:val="000000"/>
          <w:sz w:val="26"/>
          <w:szCs w:val="26"/>
          <w:lang w:val="uz-Cyrl-UZ"/>
        </w:rPr>
        <w:t>.</w:t>
      </w:r>
      <w:r w:rsidR="00803D1A">
        <w:rPr>
          <w:rFonts w:ascii="Arial" w:hAnsi="Arial" w:cs="Arial"/>
          <w:color w:val="000000"/>
          <w:sz w:val="26"/>
          <w:szCs w:val="26"/>
          <w:lang w:val="uz-Cyrl-UZ"/>
        </w:rPr>
        <w:t> </w:t>
      </w:r>
      <w:r w:rsidR="00B62F0D">
        <w:rPr>
          <w:rFonts w:ascii="Arial" w:hAnsi="Arial" w:cs="Arial"/>
          <w:color w:val="000000"/>
          <w:sz w:val="26"/>
          <w:szCs w:val="26"/>
          <w:lang w:val="uz-Cyrl-UZ"/>
        </w:rPr>
        <w:t>Норезидент жисмоний шахслар б</w:t>
      </w:r>
      <w:r w:rsidRPr="00FE02FC">
        <w:rPr>
          <w:rFonts w:ascii="Arial" w:hAnsi="Arial" w:cs="Arial"/>
          <w:color w:val="000000"/>
          <w:sz w:val="26"/>
          <w:szCs w:val="26"/>
          <w:lang w:val="uz-Cyrl-UZ"/>
        </w:rPr>
        <w:t>анк карта ҳисобварақларидан бир ойда 10 минг АҚШ доллари ва 1 йилда 120 минг АҚШ долларидан ошмаган миқдорда нақд валюта ечиб олишга чеклов ўрнатиш.</w:t>
      </w:r>
    </w:p>
    <w:p w:rsidR="00D335AB" w:rsidRPr="00FE02FC" w:rsidRDefault="00D335AB" w:rsidP="00D335AB">
      <w:pPr>
        <w:spacing w:before="60" w:after="60"/>
        <w:ind w:firstLine="709"/>
        <w:jc w:val="both"/>
        <w:rPr>
          <w:rFonts w:ascii="Arial" w:hAnsi="Arial" w:cs="Arial"/>
          <w:color w:val="000000"/>
          <w:sz w:val="26"/>
          <w:szCs w:val="26"/>
          <w:lang w:val="uz-Cyrl-UZ"/>
        </w:rPr>
      </w:pPr>
      <w:r w:rsidRPr="00FE02FC">
        <w:rPr>
          <w:rFonts w:ascii="Arial" w:hAnsi="Arial" w:cs="Arial"/>
          <w:color w:val="000000"/>
          <w:sz w:val="26"/>
          <w:szCs w:val="26"/>
          <w:lang w:val="uz-Cyrl-UZ"/>
        </w:rPr>
        <w:t>5.</w:t>
      </w:r>
      <w:r w:rsidR="004D6D22" w:rsidRPr="00FE02FC">
        <w:rPr>
          <w:rFonts w:ascii="Arial" w:hAnsi="Arial" w:cs="Arial"/>
          <w:color w:val="000000"/>
          <w:sz w:val="26"/>
          <w:szCs w:val="26"/>
          <w:lang w:val="uz-Cyrl-UZ"/>
        </w:rPr>
        <w:t>9</w:t>
      </w:r>
      <w:r w:rsidR="00B62F0D">
        <w:rPr>
          <w:rFonts w:ascii="Arial" w:hAnsi="Arial" w:cs="Arial"/>
          <w:color w:val="000000"/>
          <w:sz w:val="26"/>
          <w:szCs w:val="26"/>
          <w:lang w:val="uz-Cyrl-UZ"/>
        </w:rPr>
        <w:t>. </w:t>
      </w:r>
      <w:r w:rsidRPr="00FE02FC">
        <w:rPr>
          <w:rFonts w:ascii="Arial" w:hAnsi="Arial" w:cs="Arial"/>
          <w:color w:val="000000"/>
          <w:sz w:val="26"/>
          <w:szCs w:val="26"/>
          <w:lang w:val="uz-Cyrl-UZ"/>
        </w:rPr>
        <w:t xml:space="preserve">Банк, норезидент жисмоний шахслар </w:t>
      </w:r>
      <w:r w:rsidR="00B62F0D">
        <w:rPr>
          <w:rFonts w:ascii="Arial" w:hAnsi="Arial" w:cs="Arial"/>
          <w:color w:val="000000"/>
          <w:sz w:val="26"/>
          <w:szCs w:val="26"/>
          <w:lang w:val="uz-Cyrl-UZ"/>
        </w:rPr>
        <w:t>б</w:t>
      </w:r>
      <w:r w:rsidRPr="00FE02FC">
        <w:rPr>
          <w:rFonts w:ascii="Arial" w:hAnsi="Arial" w:cs="Arial"/>
          <w:color w:val="000000"/>
          <w:sz w:val="26"/>
          <w:szCs w:val="26"/>
          <w:lang w:val="uz-Cyrl-UZ"/>
        </w:rPr>
        <w:t>анк карта ҳисобварақларига бир ойда 10 минг АҚШ доллари эквивалентидан юқори миқдорда пул маблағларини кирим (нақд ёки нақдсиз) қилинаётганда, ушбу пул маблағларининг манбасини қонунийлигини тасдиқловчи ҳужжатларни талаб қилиш.</w:t>
      </w:r>
    </w:p>
    <w:p w:rsidR="00D335AB" w:rsidRPr="00FE02FC" w:rsidRDefault="00D335AB" w:rsidP="00D335AB">
      <w:pPr>
        <w:spacing w:before="60" w:after="60"/>
        <w:ind w:firstLine="709"/>
        <w:jc w:val="both"/>
        <w:rPr>
          <w:rFonts w:ascii="Arial" w:hAnsi="Arial" w:cs="Arial"/>
          <w:color w:val="000000"/>
          <w:sz w:val="26"/>
          <w:szCs w:val="26"/>
          <w:lang w:val="uz-Cyrl-UZ"/>
        </w:rPr>
      </w:pPr>
      <w:r w:rsidRPr="00FE02FC">
        <w:rPr>
          <w:rFonts w:ascii="Arial" w:hAnsi="Arial" w:cs="Arial"/>
          <w:color w:val="000000"/>
          <w:sz w:val="26"/>
          <w:szCs w:val="26"/>
          <w:lang w:val="uz-Cyrl-UZ"/>
        </w:rPr>
        <w:t>5.</w:t>
      </w:r>
      <w:r w:rsidR="004D6D22" w:rsidRPr="00FE02FC">
        <w:rPr>
          <w:rFonts w:ascii="Arial" w:hAnsi="Arial" w:cs="Arial"/>
          <w:color w:val="000000"/>
          <w:sz w:val="26"/>
          <w:szCs w:val="26"/>
          <w:lang w:val="uz-Cyrl-UZ"/>
        </w:rPr>
        <w:t>10</w:t>
      </w:r>
      <w:r w:rsidR="00C84C60">
        <w:rPr>
          <w:rFonts w:ascii="Arial" w:hAnsi="Arial" w:cs="Arial"/>
          <w:color w:val="000000"/>
          <w:sz w:val="26"/>
          <w:szCs w:val="26"/>
          <w:lang w:val="uz-Cyrl-UZ"/>
        </w:rPr>
        <w:t>.</w:t>
      </w:r>
      <w:r w:rsidR="00803D1A">
        <w:rPr>
          <w:rFonts w:ascii="Arial" w:hAnsi="Arial" w:cs="Arial"/>
          <w:color w:val="000000"/>
          <w:sz w:val="26"/>
          <w:szCs w:val="26"/>
          <w:lang w:val="uz-Cyrl-UZ"/>
        </w:rPr>
        <w:t> </w:t>
      </w:r>
      <w:r w:rsidR="00C84C60">
        <w:rPr>
          <w:rFonts w:ascii="Arial" w:hAnsi="Arial" w:cs="Arial"/>
          <w:color w:val="000000"/>
          <w:sz w:val="26"/>
          <w:szCs w:val="26"/>
          <w:lang w:val="uz-Cyrl-UZ"/>
        </w:rPr>
        <w:t>Резидент жиcмоний шахслар б</w:t>
      </w:r>
      <w:r w:rsidRPr="00FE02FC">
        <w:rPr>
          <w:rFonts w:ascii="Arial" w:hAnsi="Arial" w:cs="Arial"/>
          <w:color w:val="000000"/>
          <w:sz w:val="26"/>
          <w:szCs w:val="26"/>
          <w:lang w:val="uz-Cyrl-UZ"/>
        </w:rPr>
        <w:t>анк карта ҳисобварақларига бир ойда 100 минг АҚШ доллари эквивалентидан юқори миқдорда пул маблағларини кирим (нақд ёки нақдсиз) қилинаётганда, ушбу пул маблағларининг манбасини қонунийлигини тасдиқловчи ҳужжатларни талаб қилиш.</w:t>
      </w:r>
    </w:p>
    <w:p w:rsidR="00D335AB" w:rsidRDefault="00D335AB" w:rsidP="00D335AB">
      <w:pPr>
        <w:spacing w:before="60" w:after="60"/>
        <w:ind w:firstLine="709"/>
        <w:jc w:val="both"/>
        <w:rPr>
          <w:rFonts w:ascii="Arial" w:hAnsi="Arial" w:cs="Arial"/>
          <w:color w:val="000000"/>
          <w:sz w:val="26"/>
          <w:szCs w:val="26"/>
          <w:lang w:val="uz-Cyrl-UZ"/>
        </w:rPr>
      </w:pPr>
      <w:r w:rsidRPr="00FE02FC">
        <w:rPr>
          <w:rFonts w:ascii="Arial" w:hAnsi="Arial" w:cs="Arial"/>
          <w:color w:val="000000"/>
          <w:sz w:val="26"/>
          <w:szCs w:val="26"/>
          <w:lang w:val="uz-Cyrl-UZ"/>
        </w:rPr>
        <w:t>5.</w:t>
      </w:r>
      <w:r w:rsidR="004D6D22" w:rsidRPr="00FE02FC">
        <w:rPr>
          <w:rFonts w:ascii="Arial" w:hAnsi="Arial" w:cs="Arial"/>
          <w:color w:val="000000"/>
          <w:sz w:val="26"/>
          <w:szCs w:val="26"/>
          <w:lang w:val="uz-Cyrl-UZ"/>
        </w:rPr>
        <w:t>11.</w:t>
      </w:r>
      <w:r w:rsidR="00C84C60">
        <w:rPr>
          <w:rFonts w:ascii="Arial" w:hAnsi="Arial" w:cs="Arial"/>
          <w:color w:val="000000"/>
          <w:sz w:val="26"/>
          <w:szCs w:val="26"/>
          <w:lang w:val="uz-Cyrl-UZ"/>
        </w:rPr>
        <w:t> </w:t>
      </w:r>
      <w:r w:rsidRPr="00FE02FC">
        <w:rPr>
          <w:rFonts w:ascii="Arial" w:hAnsi="Arial" w:cs="Arial"/>
          <w:color w:val="000000"/>
          <w:sz w:val="26"/>
          <w:szCs w:val="26"/>
          <w:lang w:val="uz-Cyrl-UZ"/>
        </w:rPr>
        <w:t>Мижоз ёки унинг операцияси санкция таъсир доирасига тушганда ёки тушиш хавфи мавжуд бўлганда, операцияни ўрганиш мақсадида</w:t>
      </w:r>
      <w:r w:rsidR="00C84C60">
        <w:rPr>
          <w:rFonts w:ascii="Arial" w:hAnsi="Arial" w:cs="Arial"/>
          <w:color w:val="000000"/>
          <w:sz w:val="26"/>
          <w:szCs w:val="26"/>
          <w:lang w:val="uz-Cyrl-UZ"/>
        </w:rPr>
        <w:t>,</w:t>
      </w:r>
      <w:r w:rsidRPr="00FE02FC">
        <w:rPr>
          <w:rFonts w:ascii="Arial" w:hAnsi="Arial" w:cs="Arial"/>
          <w:color w:val="000000"/>
          <w:sz w:val="26"/>
          <w:szCs w:val="26"/>
          <w:lang w:val="uz-Cyrl-UZ"/>
        </w:rPr>
        <w:t xml:space="preserve"> қўшимча маълумотларни сўраш, операция миқдорини чегаралаш, операцияни чеклаш (рад этиш) ёки амалга ошираётган операциялари унинг анкетасидаги профилига номувофиқ бўлган ҳолларда хизмат кўрсатишни рад этиш, шунингдек экспорти (реэкспорти) тақиқланган товар экспортидан ёки санкцияга тушган банк ва ташкилотлардан келиб тушган валюта маблағларини аниқлаштиргунга қадар тегишли ҳисоб</w:t>
      </w:r>
      <w:r w:rsidR="00C84C60">
        <w:rPr>
          <w:rFonts w:ascii="Arial" w:hAnsi="Arial" w:cs="Arial"/>
          <w:color w:val="000000"/>
          <w:sz w:val="26"/>
          <w:szCs w:val="26"/>
          <w:lang w:val="uz-Cyrl-UZ"/>
        </w:rPr>
        <w:t xml:space="preserve"> </w:t>
      </w:r>
      <w:r w:rsidRPr="00FE02FC">
        <w:rPr>
          <w:rFonts w:ascii="Arial" w:hAnsi="Arial" w:cs="Arial"/>
          <w:color w:val="000000"/>
          <w:sz w:val="26"/>
          <w:szCs w:val="26"/>
          <w:lang w:val="uz-Cyrl-UZ"/>
        </w:rPr>
        <w:t>рақамларга кирим қилган ҳолда музлатиб қўйиш.</w:t>
      </w:r>
    </w:p>
    <w:p w:rsidR="00DC7E91" w:rsidRPr="00FE02FC" w:rsidRDefault="00C84C60" w:rsidP="00D335AB">
      <w:pPr>
        <w:spacing w:before="60" w:after="60"/>
        <w:ind w:firstLine="709"/>
        <w:jc w:val="both"/>
        <w:rPr>
          <w:rFonts w:ascii="Arial" w:hAnsi="Arial" w:cs="Arial"/>
          <w:color w:val="000000"/>
          <w:sz w:val="26"/>
          <w:szCs w:val="26"/>
          <w:lang w:val="uz-Cyrl-UZ"/>
        </w:rPr>
      </w:pPr>
      <w:r>
        <w:rPr>
          <w:rFonts w:ascii="Arial" w:hAnsi="Arial" w:cs="Arial"/>
          <w:color w:val="000000"/>
          <w:sz w:val="26"/>
          <w:szCs w:val="26"/>
          <w:lang w:val="uz-Cyrl-UZ"/>
        </w:rPr>
        <w:t>5.12. </w:t>
      </w:r>
      <w:r w:rsidR="00DC7E91">
        <w:rPr>
          <w:rFonts w:ascii="Arial" w:hAnsi="Arial" w:cs="Arial"/>
          <w:color w:val="000000"/>
          <w:sz w:val="26"/>
          <w:szCs w:val="26"/>
          <w:lang w:val="uz-Cyrl-UZ"/>
        </w:rPr>
        <w:t>Мижоз томонидан амалга ошириладиган операция оқибатида банкка нисбатан иқтисодий санкциялар қўлланиш хавфи мавжуд бўлган тақдирда</w:t>
      </w:r>
      <w:r>
        <w:rPr>
          <w:rFonts w:ascii="Arial" w:hAnsi="Arial" w:cs="Arial"/>
          <w:color w:val="000000"/>
          <w:sz w:val="26"/>
          <w:szCs w:val="26"/>
          <w:lang w:val="uz-Cyrl-UZ"/>
        </w:rPr>
        <w:t>,</w:t>
      </w:r>
      <w:r w:rsidR="00DC7E91">
        <w:rPr>
          <w:rFonts w:ascii="Arial" w:hAnsi="Arial" w:cs="Arial"/>
          <w:color w:val="000000"/>
          <w:sz w:val="26"/>
          <w:szCs w:val="26"/>
          <w:lang w:val="uz-Cyrl-UZ"/>
        </w:rPr>
        <w:t xml:space="preserve"> банк карта (ҳисоб</w:t>
      </w:r>
      <w:r>
        <w:rPr>
          <w:rFonts w:ascii="Arial" w:hAnsi="Arial" w:cs="Arial"/>
          <w:color w:val="000000"/>
          <w:sz w:val="26"/>
          <w:szCs w:val="26"/>
          <w:lang w:val="uz-Cyrl-UZ"/>
        </w:rPr>
        <w:t xml:space="preserve"> </w:t>
      </w:r>
      <w:r w:rsidR="00DC7E91">
        <w:rPr>
          <w:rFonts w:ascii="Arial" w:hAnsi="Arial" w:cs="Arial"/>
          <w:color w:val="000000"/>
          <w:sz w:val="26"/>
          <w:szCs w:val="26"/>
          <w:lang w:val="uz-Cyrl-UZ"/>
        </w:rPr>
        <w:t xml:space="preserve">рақам) очилиши ва операция амалга оширилишини бир томонлама рад этиш. </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 xml:space="preserve">6. </w:t>
      </w:r>
      <w:r w:rsidR="00785816" w:rsidRPr="00FE02FC">
        <w:rPr>
          <w:rFonts w:ascii="Arial" w:hAnsi="Arial" w:cs="Arial"/>
          <w:b/>
          <w:sz w:val="26"/>
          <w:szCs w:val="26"/>
          <w:lang w:val="uz-Cyrl-UZ"/>
        </w:rPr>
        <w:t>Банк карта</w:t>
      </w:r>
      <w:r w:rsidRPr="00FE02FC">
        <w:rPr>
          <w:rFonts w:ascii="Arial" w:hAnsi="Arial" w:cs="Arial"/>
          <w:b/>
          <w:sz w:val="26"/>
          <w:szCs w:val="26"/>
          <w:lang w:val="uz-Cyrl-UZ"/>
        </w:rPr>
        <w:t xml:space="preserve"> эгасининг мажбуриятлари</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6.1.</w:t>
      </w:r>
      <w:r w:rsidR="001E30A5">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эгаси қуйидаги мажбуриятларни ўз зиммасига олади: </w:t>
      </w:r>
    </w:p>
    <w:p w:rsidR="000F3ADF" w:rsidRPr="00FE02FC" w:rsidRDefault="00E126F4" w:rsidP="000D6BAA">
      <w:pPr>
        <w:numPr>
          <w:ilvl w:val="0"/>
          <w:numId w:val="1"/>
        </w:numPr>
        <w:spacing w:before="60" w:after="60"/>
        <w:jc w:val="both"/>
        <w:rPr>
          <w:rFonts w:ascii="Arial" w:hAnsi="Arial" w:cs="Arial"/>
          <w:sz w:val="26"/>
          <w:szCs w:val="26"/>
          <w:lang w:val="uz-Cyrl-UZ"/>
        </w:rPr>
      </w:pPr>
      <w:r>
        <w:rPr>
          <w:rFonts w:ascii="Arial" w:hAnsi="Arial" w:cs="Arial"/>
          <w:sz w:val="26"/>
          <w:szCs w:val="26"/>
          <w:lang w:val="uz-Cyrl-UZ"/>
        </w:rPr>
        <w:t>к</w:t>
      </w:r>
      <w:r w:rsidR="0038490A">
        <w:rPr>
          <w:rFonts w:ascii="Arial" w:hAnsi="Arial" w:cs="Arial"/>
          <w:sz w:val="26"/>
          <w:szCs w:val="26"/>
          <w:lang w:val="uz-Cyrl-UZ"/>
        </w:rPr>
        <w:t>арта маълумотларини (картанинг рақами, амал қилиш муддати, пин код, смс хабарнома хизмати уланган рақам ва унга келган тасдиқлаш кодлари, мобил иловага кириш логин ва пароллари) бегона шахсларга тақдим этмаслик</w:t>
      </w:r>
      <w:r>
        <w:rPr>
          <w:rFonts w:ascii="Arial" w:hAnsi="Arial" w:cs="Arial"/>
          <w:sz w:val="26"/>
          <w:szCs w:val="26"/>
          <w:lang w:val="uz-Cyrl-UZ"/>
        </w:rPr>
        <w:t>;</w:t>
      </w:r>
    </w:p>
    <w:p w:rsidR="000F3ADF" w:rsidRPr="00C84C60" w:rsidRDefault="00E126F4" w:rsidP="000D6BAA">
      <w:pPr>
        <w:numPr>
          <w:ilvl w:val="0"/>
          <w:numId w:val="1"/>
        </w:numPr>
        <w:spacing w:before="60" w:after="60"/>
        <w:jc w:val="both"/>
        <w:rPr>
          <w:rFonts w:ascii="Arial" w:hAnsi="Arial" w:cs="Arial"/>
          <w:sz w:val="26"/>
          <w:szCs w:val="26"/>
          <w:lang w:val="uz-Cyrl-UZ"/>
        </w:rPr>
      </w:pPr>
      <w:r>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эгаси томонидан </w:t>
      </w:r>
      <w:r w:rsidR="00494335" w:rsidRPr="00FE02FC">
        <w:rPr>
          <w:rFonts w:ascii="Arial" w:hAnsi="Arial" w:cs="Arial"/>
          <w:sz w:val="26"/>
          <w:szCs w:val="26"/>
          <w:lang w:val="uz-Cyrl-UZ"/>
        </w:rPr>
        <w:t>ш</w:t>
      </w:r>
      <w:r w:rsidR="000F3ADF" w:rsidRPr="00FE02FC">
        <w:rPr>
          <w:rFonts w:ascii="Arial" w:hAnsi="Arial" w:cs="Arial"/>
          <w:sz w:val="26"/>
          <w:szCs w:val="26"/>
          <w:lang w:val="uz-Cyrl-UZ"/>
        </w:rPr>
        <w:t>артноманинг б</w:t>
      </w:r>
      <w:r w:rsidR="00C84C60">
        <w:rPr>
          <w:rFonts w:ascii="Arial" w:hAnsi="Arial" w:cs="Arial"/>
          <w:sz w:val="26"/>
          <w:szCs w:val="26"/>
        </w:rPr>
        <w:t>узилиши билан боғлиқ барча ҳаражатларни тўлаш</w:t>
      </w:r>
      <w:r w:rsidR="00C84C60">
        <w:rPr>
          <w:rFonts w:ascii="Arial" w:hAnsi="Arial" w:cs="Arial"/>
          <w:sz w:val="26"/>
          <w:szCs w:val="26"/>
          <w:lang w:val="uz-Cyrl-UZ"/>
        </w:rPr>
        <w:t>;</w:t>
      </w:r>
    </w:p>
    <w:p w:rsidR="000F3ADF" w:rsidRPr="00C84C60" w:rsidRDefault="00E126F4" w:rsidP="000D6BAA">
      <w:pPr>
        <w:numPr>
          <w:ilvl w:val="0"/>
          <w:numId w:val="1"/>
        </w:numPr>
        <w:spacing w:before="60" w:after="60"/>
        <w:jc w:val="both"/>
        <w:rPr>
          <w:rFonts w:ascii="Arial" w:hAnsi="Arial" w:cs="Arial"/>
          <w:sz w:val="26"/>
          <w:szCs w:val="26"/>
          <w:lang w:val="uz-Cyrl-UZ"/>
        </w:rPr>
      </w:pPr>
      <w:r>
        <w:rPr>
          <w:rFonts w:ascii="Arial" w:hAnsi="Arial" w:cs="Arial"/>
          <w:sz w:val="26"/>
          <w:szCs w:val="26"/>
          <w:lang w:val="uz-Cyrl-UZ"/>
        </w:rPr>
        <w:t>т</w:t>
      </w:r>
      <w:r w:rsidR="00851AD5">
        <w:rPr>
          <w:rFonts w:ascii="Arial" w:hAnsi="Arial" w:cs="Arial"/>
          <w:sz w:val="26"/>
          <w:szCs w:val="26"/>
          <w:lang w:val="uz-Cyrl-UZ"/>
        </w:rPr>
        <w:t>урар жой</w:t>
      </w:r>
      <w:r w:rsidR="00851AD5" w:rsidRPr="00851AD5">
        <w:rPr>
          <w:rFonts w:ascii="Arial" w:hAnsi="Arial" w:cs="Arial"/>
          <w:sz w:val="26"/>
          <w:szCs w:val="26"/>
          <w:lang w:val="uz-Cyrl-UZ"/>
        </w:rPr>
        <w:t xml:space="preserve">, </w:t>
      </w:r>
      <w:r w:rsidR="000F3ADF" w:rsidRPr="00C84C60">
        <w:rPr>
          <w:rFonts w:ascii="Arial" w:hAnsi="Arial" w:cs="Arial"/>
          <w:sz w:val="26"/>
          <w:szCs w:val="26"/>
          <w:lang w:val="uz-Cyrl-UZ"/>
        </w:rPr>
        <w:t>паспорт маълумотлари</w:t>
      </w:r>
      <w:r w:rsidR="00851AD5">
        <w:rPr>
          <w:rFonts w:ascii="Arial" w:hAnsi="Arial" w:cs="Arial"/>
          <w:sz w:val="26"/>
          <w:szCs w:val="26"/>
          <w:lang w:val="uz-Cyrl-UZ"/>
        </w:rPr>
        <w:t xml:space="preserve"> ҳамда боғланиш каналлари (телефон рақам, электрон почта ва ҳ.к)</w:t>
      </w:r>
      <w:r w:rsidR="000F3ADF" w:rsidRPr="00C84C60">
        <w:rPr>
          <w:rFonts w:ascii="Arial" w:hAnsi="Arial" w:cs="Arial"/>
          <w:sz w:val="26"/>
          <w:szCs w:val="26"/>
          <w:lang w:val="uz-Cyrl-UZ"/>
        </w:rPr>
        <w:t xml:space="preserve"> ўзгарган тақдирда Банк</w:t>
      </w:r>
      <w:r w:rsidR="00494335" w:rsidRPr="00FE02FC">
        <w:rPr>
          <w:rFonts w:ascii="Arial" w:hAnsi="Arial" w:cs="Arial"/>
          <w:sz w:val="26"/>
          <w:szCs w:val="26"/>
          <w:lang w:val="uz-Cyrl-UZ"/>
        </w:rPr>
        <w:t>к</w:t>
      </w:r>
      <w:r w:rsidR="00C84C60" w:rsidRPr="00C84C60">
        <w:rPr>
          <w:rFonts w:ascii="Arial" w:hAnsi="Arial" w:cs="Arial"/>
          <w:sz w:val="26"/>
          <w:szCs w:val="26"/>
          <w:lang w:val="uz-Cyrl-UZ"/>
        </w:rPr>
        <w:t>а ёзма хабар бериш</w:t>
      </w:r>
      <w:r w:rsidR="00C84C60">
        <w:rPr>
          <w:rFonts w:ascii="Arial" w:hAnsi="Arial" w:cs="Arial"/>
          <w:sz w:val="26"/>
          <w:szCs w:val="26"/>
          <w:lang w:val="uz-Cyrl-UZ"/>
        </w:rPr>
        <w:t>;</w:t>
      </w:r>
    </w:p>
    <w:p w:rsidR="000F3ADF" w:rsidRDefault="00E126F4" w:rsidP="000D6BAA">
      <w:pPr>
        <w:numPr>
          <w:ilvl w:val="0"/>
          <w:numId w:val="1"/>
        </w:numPr>
        <w:spacing w:before="60" w:after="60"/>
        <w:jc w:val="both"/>
        <w:rPr>
          <w:rFonts w:ascii="Arial" w:hAnsi="Arial" w:cs="Arial"/>
          <w:sz w:val="26"/>
          <w:szCs w:val="26"/>
          <w:lang w:val="uz-Cyrl-UZ"/>
        </w:rPr>
      </w:pPr>
      <w:r>
        <w:rPr>
          <w:rFonts w:ascii="Arial" w:hAnsi="Arial" w:cs="Arial"/>
          <w:sz w:val="26"/>
          <w:szCs w:val="26"/>
          <w:lang w:val="uz-Cyrl-UZ"/>
        </w:rPr>
        <w:t>б</w:t>
      </w:r>
      <w:r w:rsidR="00785816" w:rsidRPr="00C84C60">
        <w:rPr>
          <w:rFonts w:ascii="Arial" w:hAnsi="Arial" w:cs="Arial"/>
          <w:sz w:val="26"/>
          <w:szCs w:val="26"/>
          <w:lang w:val="uz-Cyrl-UZ"/>
        </w:rPr>
        <w:t>анк карта</w:t>
      </w:r>
      <w:r w:rsidR="000F3ADF" w:rsidRPr="00C84C60">
        <w:rPr>
          <w:rFonts w:ascii="Arial" w:hAnsi="Arial" w:cs="Arial"/>
          <w:sz w:val="26"/>
          <w:szCs w:val="26"/>
          <w:lang w:val="uz-Cyrl-UZ"/>
        </w:rPr>
        <w:t xml:space="preserve"> йўқотилган ёки ўғирланган тақдирда Банк</w:t>
      </w:r>
      <w:r w:rsidR="00494335" w:rsidRPr="00FE02FC">
        <w:rPr>
          <w:rFonts w:ascii="Arial" w:hAnsi="Arial" w:cs="Arial"/>
          <w:sz w:val="26"/>
          <w:szCs w:val="26"/>
          <w:lang w:val="uz-Cyrl-UZ"/>
        </w:rPr>
        <w:t>к</w:t>
      </w:r>
      <w:r w:rsidR="00C84C60" w:rsidRPr="00C84C60">
        <w:rPr>
          <w:rFonts w:ascii="Arial" w:hAnsi="Arial" w:cs="Arial"/>
          <w:sz w:val="26"/>
          <w:szCs w:val="26"/>
          <w:lang w:val="uz-Cyrl-UZ"/>
        </w:rPr>
        <w:t>а ёзма хабар қилиш</w:t>
      </w:r>
      <w:r w:rsidR="00C84C60">
        <w:rPr>
          <w:rFonts w:ascii="Arial" w:hAnsi="Arial" w:cs="Arial"/>
          <w:sz w:val="26"/>
          <w:szCs w:val="26"/>
          <w:lang w:val="uz-Cyrl-UZ"/>
        </w:rPr>
        <w:t>;</w:t>
      </w:r>
    </w:p>
    <w:p w:rsidR="004A046C" w:rsidRPr="007A2C35" w:rsidRDefault="004A046C" w:rsidP="000D6BAA">
      <w:pPr>
        <w:numPr>
          <w:ilvl w:val="0"/>
          <w:numId w:val="1"/>
        </w:numPr>
        <w:spacing w:before="60" w:after="60"/>
        <w:jc w:val="both"/>
        <w:rPr>
          <w:rFonts w:ascii="Arial" w:hAnsi="Arial" w:cs="Arial"/>
          <w:sz w:val="26"/>
          <w:szCs w:val="26"/>
          <w:lang w:val="uz-Cyrl-UZ"/>
        </w:rPr>
      </w:pPr>
      <w:r w:rsidRPr="007A2C35">
        <w:rPr>
          <w:rFonts w:ascii="Arial" w:hAnsi="Arial" w:cs="Arial"/>
          <w:sz w:val="26"/>
          <w:szCs w:val="26"/>
          <w:lang w:val="uz-Cyrl-UZ"/>
        </w:rPr>
        <w:t>банк картасидан шубхали ва гумонли операциялар амалга оширмаслик;</w:t>
      </w:r>
    </w:p>
    <w:p w:rsidR="00F537A5" w:rsidRDefault="00E126F4" w:rsidP="000D6BAA">
      <w:pPr>
        <w:numPr>
          <w:ilvl w:val="0"/>
          <w:numId w:val="1"/>
        </w:numPr>
        <w:spacing w:before="60" w:after="60"/>
        <w:jc w:val="both"/>
        <w:rPr>
          <w:rFonts w:ascii="Arial" w:hAnsi="Arial" w:cs="Arial"/>
          <w:color w:val="000000"/>
          <w:sz w:val="26"/>
          <w:szCs w:val="26"/>
          <w:lang w:val="uz-Cyrl-UZ"/>
        </w:rPr>
      </w:pPr>
      <w:r>
        <w:rPr>
          <w:rFonts w:ascii="Arial" w:hAnsi="Arial" w:cs="Arial"/>
          <w:color w:val="000000"/>
          <w:sz w:val="26"/>
          <w:szCs w:val="26"/>
          <w:lang w:val="uz-Cyrl-UZ"/>
        </w:rPr>
        <w:t>б</w:t>
      </w:r>
      <w:r w:rsidR="00F537A5" w:rsidRPr="00FE02FC">
        <w:rPr>
          <w:rFonts w:ascii="Arial" w:hAnsi="Arial" w:cs="Arial"/>
          <w:color w:val="000000"/>
          <w:sz w:val="26"/>
          <w:szCs w:val="26"/>
          <w:lang w:val="uz-Cyrl-UZ"/>
        </w:rPr>
        <w:t>анк карта эгаси</w:t>
      </w:r>
      <w:r w:rsidR="002104B3" w:rsidRPr="00FE02FC">
        <w:rPr>
          <w:rFonts w:ascii="Arial" w:hAnsi="Arial" w:cs="Arial"/>
          <w:color w:val="000000"/>
          <w:sz w:val="26"/>
          <w:szCs w:val="26"/>
          <w:lang w:val="uz-Cyrl-UZ"/>
        </w:rPr>
        <w:t xml:space="preserve">, </w:t>
      </w:r>
      <w:r w:rsidR="006E4211" w:rsidRPr="00FE02FC">
        <w:rPr>
          <w:rFonts w:ascii="Arial" w:hAnsi="Arial" w:cs="Arial"/>
          <w:color w:val="000000"/>
          <w:sz w:val="26"/>
          <w:szCs w:val="26"/>
          <w:lang w:val="uz-Cyrl-UZ"/>
        </w:rPr>
        <w:t xml:space="preserve">миллий ва </w:t>
      </w:r>
      <w:r w:rsidR="00C84C60">
        <w:rPr>
          <w:rFonts w:ascii="Arial" w:hAnsi="Arial" w:cs="Arial"/>
          <w:color w:val="000000"/>
          <w:sz w:val="26"/>
          <w:szCs w:val="26"/>
          <w:lang w:val="uz-Cyrl-UZ"/>
        </w:rPr>
        <w:t>х</w:t>
      </w:r>
      <w:r w:rsidR="00F537A5" w:rsidRPr="00FE02FC">
        <w:rPr>
          <w:rFonts w:ascii="Arial" w:hAnsi="Arial" w:cs="Arial"/>
          <w:color w:val="000000"/>
          <w:sz w:val="26"/>
          <w:szCs w:val="26"/>
          <w:lang w:val="uz-Cyrl-UZ"/>
        </w:rPr>
        <w:t>алқаро тўлов тизимлариининг (VISA, M</w:t>
      </w:r>
      <w:r w:rsidR="004D6D22" w:rsidRPr="00FE02FC">
        <w:rPr>
          <w:rFonts w:ascii="Arial" w:hAnsi="Arial" w:cs="Arial"/>
          <w:color w:val="000000"/>
          <w:sz w:val="26"/>
          <w:szCs w:val="26"/>
          <w:lang w:val="uz-Cyrl-UZ"/>
        </w:rPr>
        <w:t>a</w:t>
      </w:r>
      <w:r w:rsidR="00F537A5" w:rsidRPr="00FE02FC">
        <w:rPr>
          <w:rFonts w:ascii="Arial" w:hAnsi="Arial" w:cs="Arial"/>
          <w:color w:val="000000"/>
          <w:sz w:val="26"/>
          <w:szCs w:val="26"/>
          <w:lang w:val="uz-Cyrl-UZ"/>
        </w:rPr>
        <w:t>stercard, Union pay ва бошқа</w:t>
      </w:r>
      <w:r w:rsidR="00C84C60">
        <w:rPr>
          <w:rFonts w:ascii="Arial" w:hAnsi="Arial" w:cs="Arial"/>
          <w:color w:val="000000"/>
          <w:sz w:val="26"/>
          <w:szCs w:val="26"/>
          <w:lang w:val="uz-Cyrl-UZ"/>
        </w:rPr>
        <w:t>лар</w:t>
      </w:r>
      <w:r w:rsidR="00F537A5" w:rsidRPr="00FE02FC">
        <w:rPr>
          <w:rFonts w:ascii="Arial" w:hAnsi="Arial" w:cs="Arial"/>
          <w:color w:val="000000"/>
          <w:sz w:val="26"/>
          <w:szCs w:val="26"/>
          <w:lang w:val="uz-Cyrl-UZ"/>
        </w:rPr>
        <w:t>)</w:t>
      </w:r>
      <w:r w:rsidR="002B29AF" w:rsidRPr="00FE02FC">
        <w:rPr>
          <w:rFonts w:ascii="Arial" w:hAnsi="Arial" w:cs="Arial"/>
          <w:color w:val="000000"/>
          <w:sz w:val="26"/>
          <w:szCs w:val="26"/>
          <w:lang w:val="uz-Cyrl-UZ"/>
        </w:rPr>
        <w:t xml:space="preserve"> </w:t>
      </w:r>
      <w:r w:rsidR="00F537A5" w:rsidRPr="00FE02FC">
        <w:rPr>
          <w:rFonts w:ascii="Arial" w:hAnsi="Arial" w:cs="Arial"/>
          <w:color w:val="000000"/>
          <w:sz w:val="26"/>
          <w:szCs w:val="26"/>
          <w:lang w:val="uz-Cyrl-UZ"/>
        </w:rPr>
        <w:t xml:space="preserve">эмиссия </w:t>
      </w:r>
      <w:r w:rsidR="002B29AF" w:rsidRPr="00FE02FC">
        <w:rPr>
          <w:rFonts w:ascii="Arial" w:hAnsi="Arial" w:cs="Arial"/>
          <w:color w:val="000000"/>
          <w:sz w:val="26"/>
          <w:szCs w:val="26"/>
          <w:lang w:val="uz-Cyrl-UZ"/>
        </w:rPr>
        <w:t>тарт</w:t>
      </w:r>
      <w:r w:rsidR="00F537A5" w:rsidRPr="00FE02FC">
        <w:rPr>
          <w:rFonts w:ascii="Arial" w:hAnsi="Arial" w:cs="Arial"/>
          <w:color w:val="000000"/>
          <w:sz w:val="26"/>
          <w:szCs w:val="26"/>
          <w:lang w:val="uz-Cyrl-UZ"/>
        </w:rPr>
        <w:t>и</w:t>
      </w:r>
      <w:r w:rsidR="00C84C60">
        <w:rPr>
          <w:rFonts w:ascii="Arial" w:hAnsi="Arial" w:cs="Arial"/>
          <w:color w:val="000000"/>
          <w:sz w:val="26"/>
          <w:szCs w:val="26"/>
          <w:lang w:val="uz-Cyrl-UZ"/>
        </w:rPr>
        <w:t>бига ва хизмат к</w:t>
      </w:r>
      <w:r w:rsidR="002B29AF" w:rsidRPr="00FE02FC">
        <w:rPr>
          <w:rFonts w:ascii="Arial" w:hAnsi="Arial" w:cs="Arial"/>
          <w:color w:val="000000"/>
          <w:sz w:val="26"/>
          <w:szCs w:val="26"/>
          <w:lang w:val="uz-Cyrl-UZ"/>
        </w:rPr>
        <w:t>ўрсатиш шартларига қатъий риоя қилиши.</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 xml:space="preserve">7. </w:t>
      </w:r>
      <w:r w:rsidR="00785816" w:rsidRPr="00FE02FC">
        <w:rPr>
          <w:rFonts w:ascii="Arial" w:hAnsi="Arial" w:cs="Arial"/>
          <w:b/>
          <w:sz w:val="26"/>
          <w:szCs w:val="26"/>
          <w:lang w:val="uz-Cyrl-UZ"/>
        </w:rPr>
        <w:t>Банк карта</w:t>
      </w:r>
      <w:r w:rsidRPr="00FE02FC">
        <w:rPr>
          <w:rFonts w:ascii="Arial" w:hAnsi="Arial" w:cs="Arial"/>
          <w:b/>
          <w:sz w:val="26"/>
          <w:szCs w:val="26"/>
          <w:lang w:val="uz-Cyrl-UZ"/>
        </w:rPr>
        <w:t xml:space="preserve"> эгасининг ҳуқуқлари</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7.1.</w:t>
      </w:r>
      <w:r w:rsidR="001E30A5">
        <w:rPr>
          <w:rFonts w:ascii="Arial" w:hAnsi="Arial" w:cs="Arial"/>
          <w:sz w:val="26"/>
          <w:szCs w:val="26"/>
          <w:lang w:val="uz-Cyrl-UZ"/>
        </w:rPr>
        <w:t> </w:t>
      </w:r>
      <w:r w:rsidR="00785816" w:rsidRPr="00FE02FC">
        <w:rPr>
          <w:rFonts w:ascii="Arial" w:hAnsi="Arial" w:cs="Arial"/>
          <w:sz w:val="26"/>
          <w:szCs w:val="26"/>
          <w:lang w:val="uz-Cyrl-UZ"/>
        </w:rPr>
        <w:t>Банк пластик карта</w:t>
      </w:r>
      <w:r w:rsidRPr="00FE02FC">
        <w:rPr>
          <w:rFonts w:ascii="Arial" w:hAnsi="Arial" w:cs="Arial"/>
          <w:sz w:val="26"/>
          <w:szCs w:val="26"/>
          <w:lang w:val="uz-Cyrl-UZ"/>
        </w:rPr>
        <w:t xml:space="preserve"> эгаси қуйидаги ҳуқуқларга эга: </w:t>
      </w:r>
    </w:p>
    <w:p w:rsidR="000F3ADF" w:rsidRPr="00FE02FC" w:rsidRDefault="00C84C60" w:rsidP="00351596">
      <w:pPr>
        <w:spacing w:before="60" w:after="60"/>
        <w:ind w:firstLine="709"/>
        <w:jc w:val="both"/>
        <w:rPr>
          <w:rFonts w:ascii="Arial" w:hAnsi="Arial" w:cs="Arial"/>
          <w:sz w:val="26"/>
          <w:szCs w:val="26"/>
          <w:lang w:val="uz-Cyrl-UZ"/>
        </w:rPr>
      </w:pPr>
      <w:r>
        <w:rPr>
          <w:rFonts w:ascii="Arial" w:hAnsi="Arial" w:cs="Arial"/>
          <w:sz w:val="26"/>
          <w:szCs w:val="26"/>
          <w:lang w:val="uz-Cyrl-UZ"/>
        </w:rPr>
        <w:t>7.2. </w:t>
      </w:r>
      <w:r w:rsidR="000F3ADF" w:rsidRPr="00FE02FC">
        <w:rPr>
          <w:rFonts w:ascii="Arial" w:hAnsi="Arial" w:cs="Arial"/>
          <w:sz w:val="26"/>
          <w:szCs w:val="26"/>
          <w:lang w:val="uz-Cyrl-UZ"/>
        </w:rPr>
        <w:t xml:space="preserve">Банкда </w:t>
      </w:r>
      <w:r w:rsidR="00785816" w:rsidRPr="00FE02FC">
        <w:rPr>
          <w:rFonts w:ascii="Arial" w:hAnsi="Arial" w:cs="Arial"/>
          <w:sz w:val="26"/>
          <w:szCs w:val="26"/>
          <w:lang w:val="uz-Cyrl-UZ"/>
        </w:rPr>
        <w:t xml:space="preserve">сўмдаги/АҚШ долларидаги </w:t>
      </w:r>
      <w:r w:rsidR="000F3ADF" w:rsidRPr="00FE02FC">
        <w:rPr>
          <w:rFonts w:ascii="Arial" w:hAnsi="Arial" w:cs="Arial"/>
          <w:sz w:val="26"/>
          <w:szCs w:val="26"/>
          <w:lang w:val="uz-Cyrl-UZ"/>
        </w:rPr>
        <w:t>махсус карта ҳисобварағидан кўчирмани белгиланган тартибда олиш;</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7.3.</w:t>
      </w:r>
      <w:r w:rsidR="001E30A5">
        <w:rPr>
          <w:rFonts w:ascii="Arial" w:hAnsi="Arial" w:cs="Arial"/>
          <w:sz w:val="26"/>
          <w:szCs w:val="26"/>
          <w:lang w:val="uz-Cyrl-UZ"/>
        </w:rPr>
        <w:t> </w:t>
      </w:r>
      <w:r w:rsidRPr="00FE02FC">
        <w:rPr>
          <w:rFonts w:ascii="Arial" w:hAnsi="Arial" w:cs="Arial"/>
          <w:sz w:val="26"/>
          <w:szCs w:val="26"/>
          <w:lang w:val="uz-Cyrl-UZ"/>
        </w:rPr>
        <w:t>Банк тарифи</w:t>
      </w:r>
      <w:r w:rsidR="00C84C60">
        <w:rPr>
          <w:rFonts w:ascii="Arial" w:hAnsi="Arial" w:cs="Arial"/>
          <w:sz w:val="26"/>
          <w:szCs w:val="26"/>
          <w:lang w:val="uz-Cyrl-UZ"/>
        </w:rPr>
        <w:t>ни</w:t>
      </w:r>
      <w:r w:rsidRPr="00FE02FC">
        <w:rPr>
          <w:rFonts w:ascii="Arial" w:hAnsi="Arial" w:cs="Arial"/>
          <w:sz w:val="26"/>
          <w:szCs w:val="26"/>
          <w:lang w:val="uz-Cyrl-UZ"/>
        </w:rPr>
        <w:t xml:space="preserve"> талаб қилиб олиш;</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7.4.</w:t>
      </w:r>
      <w:r w:rsidR="001E30A5">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дан фойдаланиш тартиби</w:t>
      </w:r>
      <w:r w:rsidR="00C84C60">
        <w:rPr>
          <w:rFonts w:ascii="Arial" w:hAnsi="Arial" w:cs="Arial"/>
          <w:sz w:val="26"/>
          <w:szCs w:val="26"/>
          <w:lang w:val="uz-Cyrl-UZ"/>
        </w:rPr>
        <w:t>ни</w:t>
      </w:r>
      <w:r w:rsidRPr="00FE02FC">
        <w:rPr>
          <w:rFonts w:ascii="Arial" w:hAnsi="Arial" w:cs="Arial"/>
          <w:sz w:val="26"/>
          <w:szCs w:val="26"/>
          <w:lang w:val="uz-Cyrl-UZ"/>
        </w:rPr>
        <w:t xml:space="preserve"> сўраш.</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8.</w:t>
      </w:r>
      <w:r w:rsidR="00002E46">
        <w:rPr>
          <w:rFonts w:ascii="Arial" w:hAnsi="Arial" w:cs="Arial"/>
          <w:b/>
          <w:sz w:val="26"/>
          <w:szCs w:val="26"/>
          <w:lang w:val="uz-Cyrl-UZ"/>
        </w:rPr>
        <w:t> </w:t>
      </w:r>
      <w:r w:rsidRPr="00FE02FC">
        <w:rPr>
          <w:rFonts w:ascii="Arial" w:hAnsi="Arial" w:cs="Arial"/>
          <w:b/>
          <w:sz w:val="26"/>
          <w:szCs w:val="26"/>
          <w:lang w:val="uz-Cyrl-UZ"/>
        </w:rPr>
        <w:t xml:space="preserve">Томонларнинг </w:t>
      </w:r>
      <w:r w:rsidR="0002574E">
        <w:rPr>
          <w:rFonts w:ascii="Arial" w:hAnsi="Arial" w:cs="Arial"/>
          <w:b/>
          <w:sz w:val="26"/>
          <w:szCs w:val="26"/>
          <w:lang w:val="uz-Cyrl-UZ"/>
        </w:rPr>
        <w:t>жавобгарлиги</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8.1.</w:t>
      </w:r>
      <w:r w:rsidR="001E30A5">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йўқолганлиги ёки ўғирланганлиги ҳақида </w:t>
      </w:r>
      <w:r w:rsidR="00B764B3">
        <w:rPr>
          <w:rFonts w:ascii="Arial" w:hAnsi="Arial" w:cs="Arial"/>
          <w:sz w:val="26"/>
          <w:szCs w:val="26"/>
          <w:lang w:val="uz-Cyrl-UZ"/>
        </w:rPr>
        <w:t>б</w:t>
      </w:r>
      <w:r w:rsidR="00785816" w:rsidRPr="00FE02FC">
        <w:rPr>
          <w:rFonts w:ascii="Arial" w:hAnsi="Arial" w:cs="Arial"/>
          <w:sz w:val="26"/>
          <w:szCs w:val="26"/>
          <w:lang w:val="uz-Cyrl-UZ"/>
        </w:rPr>
        <w:t>анк карта</w:t>
      </w:r>
      <w:r w:rsidRPr="00FE02FC">
        <w:rPr>
          <w:rFonts w:ascii="Arial" w:hAnsi="Arial" w:cs="Arial"/>
          <w:sz w:val="26"/>
          <w:szCs w:val="26"/>
          <w:lang w:val="uz-Cyrl-UZ"/>
        </w:rPr>
        <w:t xml:space="preserve"> эгаси банкга ёзма хабар берганидан сўнг фаолияти тўхтатилади.</w:t>
      </w:r>
    </w:p>
    <w:p w:rsidR="000D6BAA" w:rsidRPr="007A2C35" w:rsidRDefault="000F3ADF" w:rsidP="00351596">
      <w:pPr>
        <w:spacing w:before="60" w:after="60"/>
        <w:ind w:firstLine="709"/>
        <w:jc w:val="both"/>
        <w:rPr>
          <w:rFonts w:ascii="Arial" w:hAnsi="Arial" w:cs="Arial"/>
          <w:sz w:val="26"/>
          <w:szCs w:val="26"/>
          <w:lang w:val="uz-Cyrl-UZ"/>
        </w:rPr>
      </w:pPr>
      <w:r w:rsidRPr="007A2C35">
        <w:rPr>
          <w:rFonts w:ascii="Arial" w:hAnsi="Arial" w:cs="Arial"/>
          <w:sz w:val="26"/>
          <w:szCs w:val="26"/>
          <w:lang w:val="uz-Cyrl-UZ"/>
        </w:rPr>
        <w:t>8.2.</w:t>
      </w:r>
      <w:r w:rsidR="001E30A5" w:rsidRPr="007A2C35">
        <w:rPr>
          <w:rFonts w:ascii="Arial" w:hAnsi="Arial" w:cs="Arial"/>
          <w:sz w:val="26"/>
          <w:szCs w:val="26"/>
          <w:lang w:val="uz-Cyrl-UZ"/>
        </w:rPr>
        <w:t> </w:t>
      </w:r>
      <w:r w:rsidR="00785816" w:rsidRPr="007A2C35">
        <w:rPr>
          <w:rFonts w:ascii="Arial" w:hAnsi="Arial" w:cs="Arial"/>
          <w:sz w:val="26"/>
          <w:szCs w:val="26"/>
          <w:lang w:val="uz-Cyrl-UZ"/>
        </w:rPr>
        <w:t>Банк карта</w:t>
      </w:r>
      <w:r w:rsidR="00002E46" w:rsidRPr="007A2C35">
        <w:rPr>
          <w:rFonts w:ascii="Arial" w:hAnsi="Arial" w:cs="Arial"/>
          <w:sz w:val="26"/>
          <w:szCs w:val="26"/>
          <w:lang w:val="uz-Cyrl-UZ"/>
        </w:rPr>
        <w:t xml:space="preserve"> эгаси қуйидагилар учун жавобгардир</w:t>
      </w:r>
      <w:r w:rsidRPr="007A2C35">
        <w:rPr>
          <w:rFonts w:ascii="Arial" w:hAnsi="Arial" w:cs="Arial"/>
          <w:sz w:val="26"/>
          <w:szCs w:val="26"/>
          <w:lang w:val="uz-Cyrl-UZ"/>
        </w:rPr>
        <w:t>:</w:t>
      </w:r>
    </w:p>
    <w:p w:rsidR="000D6BAA" w:rsidRPr="007A2C35" w:rsidRDefault="00002E46" w:rsidP="000D6BAA">
      <w:pPr>
        <w:numPr>
          <w:ilvl w:val="0"/>
          <w:numId w:val="3"/>
        </w:numPr>
        <w:spacing w:before="60" w:after="60"/>
        <w:jc w:val="both"/>
        <w:rPr>
          <w:rFonts w:ascii="Arial" w:hAnsi="Arial" w:cs="Arial"/>
          <w:sz w:val="26"/>
          <w:szCs w:val="26"/>
          <w:lang w:val="uz-Cyrl-UZ"/>
        </w:rPr>
      </w:pPr>
      <w:r w:rsidRPr="007A2C35">
        <w:rPr>
          <w:rFonts w:ascii="Arial" w:hAnsi="Arial" w:cs="Arial"/>
          <w:sz w:val="26"/>
          <w:szCs w:val="26"/>
          <w:lang w:val="uz-Cyrl-UZ"/>
        </w:rPr>
        <w:t>банк к</w:t>
      </w:r>
      <w:r w:rsidR="000D6BAA" w:rsidRPr="007A2C35">
        <w:rPr>
          <w:rFonts w:ascii="Arial" w:hAnsi="Arial" w:cs="Arial"/>
          <w:sz w:val="26"/>
          <w:szCs w:val="26"/>
          <w:lang w:val="uz-Cyrl-UZ"/>
        </w:rPr>
        <w:t>арта</w:t>
      </w:r>
      <w:r w:rsidRPr="007A2C35">
        <w:rPr>
          <w:rFonts w:ascii="Arial" w:hAnsi="Arial" w:cs="Arial"/>
          <w:sz w:val="26"/>
          <w:szCs w:val="26"/>
          <w:lang w:val="uz-Cyrl-UZ"/>
        </w:rPr>
        <w:t>син</w:t>
      </w:r>
      <w:r w:rsidR="000D6BAA" w:rsidRPr="007A2C35">
        <w:rPr>
          <w:rFonts w:ascii="Arial" w:hAnsi="Arial" w:cs="Arial"/>
          <w:sz w:val="26"/>
          <w:szCs w:val="26"/>
          <w:lang w:val="uz-Cyrl-UZ"/>
        </w:rPr>
        <w:t>и бегона</w:t>
      </w:r>
      <w:r w:rsidRPr="007A2C35">
        <w:rPr>
          <w:rFonts w:ascii="Arial" w:hAnsi="Arial" w:cs="Arial"/>
          <w:sz w:val="26"/>
          <w:szCs w:val="26"/>
          <w:lang w:val="uz-Cyrl-UZ"/>
        </w:rPr>
        <w:t xml:space="preserve"> шахсларга фойдаланиш учун берганда</w:t>
      </w:r>
      <w:r w:rsidR="003D5F65" w:rsidRPr="007A2C35">
        <w:rPr>
          <w:rFonts w:ascii="Arial" w:hAnsi="Arial" w:cs="Arial"/>
          <w:sz w:val="26"/>
          <w:szCs w:val="26"/>
          <w:lang w:val="uz-Cyrl-UZ"/>
        </w:rPr>
        <w:t>;</w:t>
      </w:r>
    </w:p>
    <w:p w:rsidR="000F3ADF" w:rsidRPr="00002E46" w:rsidRDefault="00002E46" w:rsidP="000D6BAA">
      <w:pPr>
        <w:numPr>
          <w:ilvl w:val="0"/>
          <w:numId w:val="3"/>
        </w:numPr>
        <w:spacing w:before="60" w:after="60"/>
        <w:jc w:val="both"/>
        <w:rPr>
          <w:rFonts w:ascii="Arial" w:hAnsi="Arial" w:cs="Arial"/>
          <w:sz w:val="26"/>
          <w:szCs w:val="26"/>
          <w:lang w:val="uz-Cyrl-UZ"/>
        </w:rPr>
      </w:pPr>
      <w:r w:rsidRPr="00002E46">
        <w:rPr>
          <w:rFonts w:ascii="Arial" w:hAnsi="Arial" w:cs="Arial"/>
          <w:sz w:val="26"/>
          <w:szCs w:val="26"/>
          <w:lang w:val="uz-Cyrl-UZ"/>
        </w:rPr>
        <w:t>б</w:t>
      </w:r>
      <w:r w:rsidR="000D6BAA" w:rsidRPr="00002E46">
        <w:rPr>
          <w:rFonts w:ascii="Arial" w:hAnsi="Arial" w:cs="Arial"/>
          <w:sz w:val="26"/>
          <w:szCs w:val="26"/>
          <w:lang w:val="uz-Cyrl-UZ"/>
        </w:rPr>
        <w:t xml:space="preserve">анкка тақдим қилинган </w:t>
      </w:r>
      <w:r w:rsidR="003D5F65" w:rsidRPr="00002E46">
        <w:rPr>
          <w:rFonts w:ascii="Arial" w:hAnsi="Arial" w:cs="Arial"/>
          <w:sz w:val="26"/>
          <w:szCs w:val="26"/>
          <w:lang w:val="uz-Cyrl-UZ"/>
        </w:rPr>
        <w:t xml:space="preserve">барча </w:t>
      </w:r>
      <w:r w:rsidR="000D6BAA" w:rsidRPr="00002E46">
        <w:rPr>
          <w:rFonts w:ascii="Arial" w:hAnsi="Arial" w:cs="Arial"/>
          <w:sz w:val="26"/>
          <w:szCs w:val="26"/>
          <w:lang w:val="uz-Cyrl-UZ"/>
        </w:rPr>
        <w:t>маълумотлар хаққонийлигига</w:t>
      </w:r>
      <w:r w:rsidR="003D5F65" w:rsidRPr="00002E46">
        <w:rPr>
          <w:rFonts w:ascii="Arial" w:hAnsi="Arial" w:cs="Arial"/>
          <w:sz w:val="26"/>
          <w:szCs w:val="26"/>
          <w:lang w:val="uz-Cyrl-UZ"/>
        </w:rPr>
        <w:t>;</w:t>
      </w:r>
    </w:p>
    <w:p w:rsidR="000D6BAA" w:rsidRPr="00002E46" w:rsidRDefault="00002E46" w:rsidP="000D6BAA">
      <w:pPr>
        <w:numPr>
          <w:ilvl w:val="0"/>
          <w:numId w:val="3"/>
        </w:numPr>
        <w:spacing w:before="60" w:after="60"/>
        <w:jc w:val="both"/>
        <w:rPr>
          <w:rFonts w:ascii="Arial" w:hAnsi="Arial" w:cs="Arial"/>
          <w:sz w:val="26"/>
          <w:szCs w:val="26"/>
          <w:lang w:val="uz-Cyrl-UZ"/>
        </w:rPr>
      </w:pPr>
      <w:r w:rsidRPr="00002E46">
        <w:rPr>
          <w:rFonts w:ascii="Arial" w:hAnsi="Arial" w:cs="Arial"/>
          <w:sz w:val="26"/>
          <w:szCs w:val="26"/>
          <w:lang w:val="uz-Cyrl-UZ"/>
        </w:rPr>
        <w:t>б</w:t>
      </w:r>
      <w:r w:rsidR="000D6BAA" w:rsidRPr="00002E46">
        <w:rPr>
          <w:rFonts w:ascii="Arial" w:hAnsi="Arial" w:cs="Arial"/>
          <w:sz w:val="26"/>
          <w:szCs w:val="26"/>
          <w:lang w:val="uz-Cyrl-UZ"/>
        </w:rPr>
        <w:t>анк картасидан амалга</w:t>
      </w:r>
      <w:r w:rsidRPr="00002E46">
        <w:rPr>
          <w:rFonts w:ascii="Arial" w:hAnsi="Arial" w:cs="Arial"/>
          <w:sz w:val="26"/>
          <w:szCs w:val="26"/>
          <w:lang w:val="uz-Cyrl-UZ"/>
        </w:rPr>
        <w:t xml:space="preserve"> оширилган барча тўловлар учун.</w:t>
      </w:r>
    </w:p>
    <w:p w:rsidR="000F3ADF" w:rsidRPr="00FE02FC" w:rsidRDefault="00002E46" w:rsidP="00351596">
      <w:pPr>
        <w:spacing w:before="60" w:after="60"/>
        <w:ind w:firstLine="709"/>
        <w:jc w:val="center"/>
        <w:rPr>
          <w:rFonts w:ascii="Arial" w:hAnsi="Arial" w:cs="Arial"/>
          <w:b/>
          <w:sz w:val="26"/>
          <w:szCs w:val="26"/>
          <w:lang w:val="uz-Cyrl-UZ"/>
        </w:rPr>
      </w:pPr>
      <w:r>
        <w:rPr>
          <w:rFonts w:ascii="Arial" w:hAnsi="Arial" w:cs="Arial"/>
          <w:b/>
          <w:sz w:val="26"/>
          <w:szCs w:val="26"/>
          <w:lang w:val="uz-Cyrl-UZ"/>
        </w:rPr>
        <w:t>9. </w:t>
      </w:r>
      <w:r w:rsidR="000F3ADF" w:rsidRPr="00FE02FC">
        <w:rPr>
          <w:rFonts w:ascii="Arial" w:hAnsi="Arial" w:cs="Arial"/>
          <w:b/>
          <w:sz w:val="26"/>
          <w:szCs w:val="26"/>
          <w:lang w:val="uz-Cyrl-UZ"/>
        </w:rPr>
        <w:t>Шартноманинг амал қилиш муддати</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9.1.</w:t>
      </w:r>
      <w:r w:rsidR="001E30A5">
        <w:rPr>
          <w:rFonts w:ascii="Arial" w:hAnsi="Arial" w:cs="Arial"/>
          <w:sz w:val="26"/>
          <w:szCs w:val="26"/>
          <w:lang w:val="uz-Cyrl-UZ"/>
        </w:rPr>
        <w:t> </w:t>
      </w:r>
      <w:r w:rsidRPr="00FE02FC">
        <w:rPr>
          <w:rFonts w:ascii="Arial" w:hAnsi="Arial" w:cs="Arial"/>
          <w:sz w:val="26"/>
          <w:szCs w:val="26"/>
          <w:lang w:val="uz-Cyrl-UZ"/>
        </w:rPr>
        <w:t xml:space="preserve">Мазкур Шартнома бир йил муддатга тузилади. Агар унинг амал қилиш муддати тугашидан камида 1 ой аввал Шартномани бекор қилишга аҳд қилинаётганлиги тўғрисида бирор – бир томон ёзма равишда хабар бермаган бўлса шартнома автоматик тарзда навбатдаги даврга узайтирилади. </w:t>
      </w:r>
      <w:r w:rsidR="00B764B3">
        <w:rPr>
          <w:rFonts w:ascii="Arial" w:hAnsi="Arial" w:cs="Arial"/>
          <w:sz w:val="26"/>
          <w:szCs w:val="26"/>
          <w:lang w:val="uz-Cyrl-UZ"/>
        </w:rPr>
        <w:t>Ш</w:t>
      </w:r>
      <w:r w:rsidRPr="00FE02FC">
        <w:rPr>
          <w:rFonts w:ascii="Arial" w:hAnsi="Arial" w:cs="Arial"/>
          <w:sz w:val="26"/>
          <w:szCs w:val="26"/>
          <w:lang w:val="uz-Cyrl-UZ"/>
        </w:rPr>
        <w:t xml:space="preserve">артноманинг амал қилиш муддати узайтирилган тақдирда </w:t>
      </w:r>
      <w:r w:rsidR="00B764B3">
        <w:rPr>
          <w:rFonts w:ascii="Arial" w:hAnsi="Arial" w:cs="Arial"/>
          <w:sz w:val="26"/>
          <w:szCs w:val="26"/>
          <w:lang w:val="uz-Cyrl-UZ"/>
        </w:rPr>
        <w:t>б</w:t>
      </w:r>
      <w:r w:rsidR="00785816" w:rsidRPr="00FE02FC">
        <w:rPr>
          <w:rFonts w:ascii="Arial" w:hAnsi="Arial" w:cs="Arial"/>
          <w:sz w:val="26"/>
          <w:szCs w:val="26"/>
          <w:lang w:val="uz-Cyrl-UZ"/>
        </w:rPr>
        <w:t>анк карта</w:t>
      </w:r>
      <w:r w:rsidR="00B764B3">
        <w:rPr>
          <w:rFonts w:ascii="Arial" w:hAnsi="Arial" w:cs="Arial"/>
          <w:sz w:val="26"/>
          <w:szCs w:val="26"/>
          <w:lang w:val="uz-Cyrl-UZ"/>
        </w:rPr>
        <w:t xml:space="preserve"> б</w:t>
      </w:r>
      <w:r w:rsidRPr="00FE02FC">
        <w:rPr>
          <w:rFonts w:ascii="Arial" w:hAnsi="Arial" w:cs="Arial"/>
          <w:sz w:val="26"/>
          <w:szCs w:val="26"/>
          <w:lang w:val="uz-Cyrl-UZ"/>
        </w:rPr>
        <w:t>анк томонидан белгиланган тартибда янги муддатга чиқарилади.</w:t>
      </w:r>
    </w:p>
    <w:p w:rsidR="000F3ADF" w:rsidRPr="00FE02FC" w:rsidRDefault="00B764B3" w:rsidP="00351596">
      <w:pPr>
        <w:spacing w:before="60" w:after="60"/>
        <w:ind w:firstLine="709"/>
        <w:jc w:val="both"/>
        <w:rPr>
          <w:rFonts w:ascii="Arial" w:hAnsi="Arial" w:cs="Arial"/>
          <w:sz w:val="26"/>
          <w:szCs w:val="26"/>
          <w:lang w:val="uz-Cyrl-UZ"/>
        </w:rPr>
      </w:pPr>
      <w:r>
        <w:rPr>
          <w:rFonts w:ascii="Arial" w:hAnsi="Arial" w:cs="Arial"/>
          <w:sz w:val="26"/>
          <w:szCs w:val="26"/>
          <w:lang w:val="uz-Cyrl-UZ"/>
        </w:rPr>
        <w:t>9.2. </w:t>
      </w:r>
      <w:r w:rsidR="000F3ADF" w:rsidRPr="00FE02FC">
        <w:rPr>
          <w:rFonts w:ascii="Arial" w:hAnsi="Arial" w:cs="Arial"/>
          <w:sz w:val="26"/>
          <w:szCs w:val="26"/>
        </w:rPr>
        <w:t xml:space="preserve">Шартноманинг амал қилиш муддати тугаши билан, агар у узайтирилмаган бўлса, </w:t>
      </w:r>
      <w:r w:rsidR="00785816" w:rsidRPr="00FE02FC">
        <w:rPr>
          <w:rFonts w:ascii="Arial" w:hAnsi="Arial" w:cs="Arial"/>
          <w:sz w:val="26"/>
          <w:szCs w:val="26"/>
          <w:lang w:val="uz-Cyrl-UZ"/>
        </w:rPr>
        <w:t>карта</w:t>
      </w:r>
      <w:r w:rsidR="000F3ADF" w:rsidRPr="00FE02FC">
        <w:rPr>
          <w:rFonts w:ascii="Arial" w:hAnsi="Arial" w:cs="Arial"/>
          <w:sz w:val="26"/>
          <w:szCs w:val="26"/>
        </w:rPr>
        <w:t xml:space="preserve"> эгаси </w:t>
      </w:r>
      <w:r>
        <w:rPr>
          <w:rFonts w:ascii="Arial" w:hAnsi="Arial" w:cs="Arial"/>
          <w:sz w:val="26"/>
          <w:szCs w:val="26"/>
          <w:lang w:val="uz-Cyrl-UZ"/>
        </w:rPr>
        <w:t>б</w:t>
      </w:r>
      <w:r w:rsidR="00785816" w:rsidRPr="00FE02FC">
        <w:rPr>
          <w:rFonts w:ascii="Arial" w:hAnsi="Arial" w:cs="Arial"/>
          <w:sz w:val="26"/>
          <w:szCs w:val="26"/>
          <w:lang w:val="uz-Cyrl-UZ"/>
        </w:rPr>
        <w:t>анк карта</w:t>
      </w:r>
      <w:r>
        <w:rPr>
          <w:rFonts w:ascii="Arial" w:hAnsi="Arial" w:cs="Arial"/>
          <w:sz w:val="26"/>
          <w:szCs w:val="26"/>
          <w:lang w:val="uz-Cyrl-UZ"/>
        </w:rPr>
        <w:t>си</w:t>
      </w:r>
      <w:r>
        <w:rPr>
          <w:rFonts w:ascii="Arial" w:hAnsi="Arial" w:cs="Arial"/>
          <w:sz w:val="26"/>
          <w:szCs w:val="26"/>
        </w:rPr>
        <w:t>ни б</w:t>
      </w:r>
      <w:r w:rsidR="000F3ADF" w:rsidRPr="00FE02FC">
        <w:rPr>
          <w:rFonts w:ascii="Arial" w:hAnsi="Arial" w:cs="Arial"/>
          <w:sz w:val="26"/>
          <w:szCs w:val="26"/>
        </w:rPr>
        <w:t>анк</w:t>
      </w:r>
      <w:r w:rsidR="00494335" w:rsidRPr="00FE02FC">
        <w:rPr>
          <w:rFonts w:ascii="Arial" w:hAnsi="Arial" w:cs="Arial"/>
          <w:sz w:val="26"/>
          <w:szCs w:val="26"/>
          <w:lang w:val="uz-Cyrl-UZ"/>
        </w:rPr>
        <w:t>к</w:t>
      </w:r>
      <w:r w:rsidR="000F3ADF" w:rsidRPr="00FE02FC">
        <w:rPr>
          <w:rFonts w:ascii="Arial" w:hAnsi="Arial" w:cs="Arial"/>
          <w:sz w:val="26"/>
          <w:szCs w:val="26"/>
        </w:rPr>
        <w:t xml:space="preserve">а қайтариши шарт. </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10. Шартноманинг бекор қилиниши</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10.1.</w:t>
      </w:r>
      <w:r w:rsidR="001E30A5">
        <w:rPr>
          <w:rFonts w:ascii="Arial" w:hAnsi="Arial" w:cs="Arial"/>
          <w:sz w:val="26"/>
          <w:szCs w:val="26"/>
          <w:lang w:val="uz-Cyrl-UZ"/>
        </w:rPr>
        <w:t> </w:t>
      </w:r>
      <w:r w:rsidR="00785816" w:rsidRPr="00FE02FC">
        <w:rPr>
          <w:rFonts w:ascii="Arial" w:hAnsi="Arial" w:cs="Arial"/>
          <w:sz w:val="26"/>
          <w:szCs w:val="26"/>
          <w:lang w:val="uz-Cyrl-UZ"/>
        </w:rPr>
        <w:t>Банк карта</w:t>
      </w:r>
      <w:r w:rsidRPr="00FE02FC">
        <w:rPr>
          <w:rFonts w:ascii="Arial" w:hAnsi="Arial" w:cs="Arial"/>
          <w:sz w:val="26"/>
          <w:szCs w:val="26"/>
          <w:lang w:val="uz-Cyrl-UZ"/>
        </w:rPr>
        <w:t xml:space="preserve"> эгаси 1 ой аввал </w:t>
      </w:r>
      <w:r w:rsidR="00002E46">
        <w:rPr>
          <w:rFonts w:ascii="Arial" w:hAnsi="Arial" w:cs="Arial"/>
          <w:sz w:val="26"/>
          <w:szCs w:val="26"/>
          <w:lang w:val="uz-Cyrl-UZ"/>
        </w:rPr>
        <w:t xml:space="preserve">банкни </w:t>
      </w:r>
      <w:r w:rsidRPr="00FE02FC">
        <w:rPr>
          <w:rFonts w:ascii="Arial" w:hAnsi="Arial" w:cs="Arial"/>
          <w:sz w:val="26"/>
          <w:szCs w:val="26"/>
          <w:lang w:val="uz-Cyrl-UZ"/>
        </w:rPr>
        <w:t xml:space="preserve">ёзма равишда хабардор қилиш орқали исталган пайтда ушбу </w:t>
      </w:r>
      <w:r w:rsidR="00BA59AC" w:rsidRPr="00FE02FC">
        <w:rPr>
          <w:rFonts w:ascii="Arial" w:hAnsi="Arial" w:cs="Arial"/>
          <w:sz w:val="26"/>
          <w:szCs w:val="26"/>
          <w:lang w:val="uz-Cyrl-UZ"/>
        </w:rPr>
        <w:t>ш</w:t>
      </w:r>
      <w:r w:rsidRPr="00FE02FC">
        <w:rPr>
          <w:rFonts w:ascii="Arial" w:hAnsi="Arial" w:cs="Arial"/>
          <w:sz w:val="26"/>
          <w:szCs w:val="26"/>
          <w:lang w:val="uz-Cyrl-UZ"/>
        </w:rPr>
        <w:t xml:space="preserve">артномани бекор қилиши мумкин. Бу </w:t>
      </w:r>
      <w:r w:rsidRPr="00AC0029">
        <w:rPr>
          <w:rFonts w:ascii="Arial" w:hAnsi="Arial" w:cs="Arial"/>
          <w:sz w:val="26"/>
          <w:szCs w:val="26"/>
          <w:lang w:val="uz-Cyrl-UZ"/>
        </w:rPr>
        <w:t xml:space="preserve">ҳолда </w:t>
      </w:r>
      <w:r w:rsidR="00785816" w:rsidRPr="00FE02FC">
        <w:rPr>
          <w:rFonts w:ascii="Arial" w:hAnsi="Arial" w:cs="Arial"/>
          <w:sz w:val="26"/>
          <w:szCs w:val="26"/>
          <w:lang w:val="uz-Cyrl-UZ"/>
        </w:rPr>
        <w:t>карта</w:t>
      </w:r>
      <w:r w:rsidRPr="00AC0029">
        <w:rPr>
          <w:rFonts w:ascii="Arial" w:hAnsi="Arial" w:cs="Arial"/>
          <w:sz w:val="26"/>
          <w:szCs w:val="26"/>
          <w:lang w:val="uz-Cyrl-UZ"/>
        </w:rPr>
        <w:t xml:space="preserve"> эгаси </w:t>
      </w:r>
      <w:r w:rsidR="00945C90">
        <w:rPr>
          <w:rFonts w:ascii="Arial" w:hAnsi="Arial" w:cs="Arial"/>
          <w:sz w:val="26"/>
          <w:szCs w:val="26"/>
          <w:lang w:val="uz-Cyrl-UZ"/>
        </w:rPr>
        <w:t>б</w:t>
      </w:r>
      <w:r w:rsidR="00785816" w:rsidRPr="00AC0029">
        <w:rPr>
          <w:rFonts w:ascii="Arial" w:hAnsi="Arial" w:cs="Arial"/>
          <w:sz w:val="26"/>
          <w:szCs w:val="26"/>
          <w:lang w:val="uz-Cyrl-UZ"/>
        </w:rPr>
        <w:t>анк карта</w:t>
      </w:r>
      <w:r w:rsidR="00A86FBA" w:rsidRPr="00FE02FC">
        <w:rPr>
          <w:rFonts w:ascii="Arial" w:hAnsi="Arial" w:cs="Arial"/>
          <w:sz w:val="26"/>
          <w:szCs w:val="26"/>
          <w:lang w:val="uz-Cyrl-UZ"/>
        </w:rPr>
        <w:t>си</w:t>
      </w:r>
      <w:r w:rsidRPr="00AC0029">
        <w:rPr>
          <w:rFonts w:ascii="Arial" w:hAnsi="Arial" w:cs="Arial"/>
          <w:sz w:val="26"/>
          <w:szCs w:val="26"/>
          <w:lang w:val="uz-Cyrl-UZ"/>
        </w:rPr>
        <w:t xml:space="preserve">ни </w:t>
      </w:r>
      <w:r w:rsidR="00BA59AC" w:rsidRPr="00FE02FC">
        <w:rPr>
          <w:rFonts w:ascii="Arial" w:hAnsi="Arial" w:cs="Arial"/>
          <w:sz w:val="26"/>
          <w:szCs w:val="26"/>
          <w:lang w:val="uz-Cyrl-UZ"/>
        </w:rPr>
        <w:t>б</w:t>
      </w:r>
      <w:r w:rsidR="00002E46">
        <w:rPr>
          <w:rFonts w:ascii="Arial" w:hAnsi="Arial" w:cs="Arial"/>
          <w:sz w:val="26"/>
          <w:szCs w:val="26"/>
          <w:lang w:val="uz-Cyrl-UZ"/>
        </w:rPr>
        <w:t>анкка қайтариши лозим.</w:t>
      </w:r>
    </w:p>
    <w:p w:rsidR="000F3ADF" w:rsidRPr="00FE02FC" w:rsidRDefault="00AC0029"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10.2. </w:t>
      </w:r>
      <w:r w:rsidR="00785816" w:rsidRPr="00FE02FC">
        <w:rPr>
          <w:rFonts w:ascii="Arial" w:hAnsi="Arial" w:cs="Arial"/>
          <w:sz w:val="26"/>
          <w:szCs w:val="26"/>
          <w:lang w:val="uz-Cyrl-UZ"/>
        </w:rPr>
        <w:t>Банк карта</w:t>
      </w:r>
      <w:r w:rsidR="000F3ADF" w:rsidRPr="00FE02FC">
        <w:rPr>
          <w:rFonts w:ascii="Arial" w:hAnsi="Arial" w:cs="Arial"/>
          <w:sz w:val="26"/>
          <w:szCs w:val="26"/>
          <w:lang w:val="uz-Cyrl-UZ"/>
        </w:rPr>
        <w:t xml:space="preserve"> эгаси томонидан </w:t>
      </w:r>
      <w:r w:rsidR="00BA59AC" w:rsidRPr="00FE02FC">
        <w:rPr>
          <w:rFonts w:ascii="Arial" w:hAnsi="Arial" w:cs="Arial"/>
          <w:sz w:val="26"/>
          <w:szCs w:val="26"/>
          <w:lang w:val="uz-Cyrl-UZ"/>
        </w:rPr>
        <w:t>ш</w:t>
      </w:r>
      <w:r w:rsidR="000F3ADF" w:rsidRPr="00FE02FC">
        <w:rPr>
          <w:rFonts w:ascii="Arial" w:hAnsi="Arial" w:cs="Arial"/>
          <w:sz w:val="26"/>
          <w:szCs w:val="26"/>
          <w:lang w:val="uz-Cyrl-UZ"/>
        </w:rPr>
        <w:t>артнома бекор қилинган тақдирда</w:t>
      </w:r>
      <w:r>
        <w:rPr>
          <w:rFonts w:ascii="Arial" w:hAnsi="Arial" w:cs="Arial"/>
          <w:sz w:val="26"/>
          <w:szCs w:val="26"/>
          <w:lang w:val="uz-Cyrl-UZ"/>
        </w:rPr>
        <w:t>,</w:t>
      </w:r>
      <w:r w:rsidR="000F3ADF" w:rsidRPr="00FE02FC">
        <w:rPr>
          <w:rFonts w:ascii="Arial" w:hAnsi="Arial" w:cs="Arial"/>
          <w:sz w:val="26"/>
          <w:szCs w:val="26"/>
          <w:lang w:val="uz-Cyrl-UZ"/>
        </w:rPr>
        <w:t xml:space="preserve"> у </w:t>
      </w:r>
      <w:r w:rsidR="00BA59AC" w:rsidRPr="00FE02FC">
        <w:rPr>
          <w:rFonts w:ascii="Arial" w:hAnsi="Arial" w:cs="Arial"/>
          <w:sz w:val="26"/>
          <w:szCs w:val="26"/>
          <w:lang w:val="uz-Cyrl-UZ"/>
        </w:rPr>
        <w:t>ш</w:t>
      </w:r>
      <w:r w:rsidR="000F3ADF" w:rsidRPr="00FE02FC">
        <w:rPr>
          <w:rFonts w:ascii="Arial" w:hAnsi="Arial" w:cs="Arial"/>
          <w:sz w:val="26"/>
          <w:szCs w:val="26"/>
          <w:lang w:val="uz-Cyrl-UZ"/>
        </w:rPr>
        <w:t xml:space="preserve">артнома бекор қилинишига қадар амалга оширилган ҳар қандай транзакциялар юзасидан ва </w:t>
      </w:r>
      <w:r w:rsidR="00BA59AC" w:rsidRPr="00FE02FC">
        <w:rPr>
          <w:rFonts w:ascii="Arial" w:hAnsi="Arial" w:cs="Arial"/>
          <w:sz w:val="26"/>
          <w:szCs w:val="26"/>
          <w:lang w:val="uz-Cyrl-UZ"/>
        </w:rPr>
        <w:t>ш</w:t>
      </w:r>
      <w:r w:rsidR="000F3ADF" w:rsidRPr="00FE02FC">
        <w:rPr>
          <w:rFonts w:ascii="Arial" w:hAnsi="Arial" w:cs="Arial"/>
          <w:sz w:val="26"/>
          <w:szCs w:val="26"/>
          <w:lang w:val="uz-Cyrl-UZ"/>
        </w:rPr>
        <w:t xml:space="preserve">артнома бекор қилингандан сўнг </w:t>
      </w:r>
      <w:r>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w:t>
      </w:r>
      <w:r>
        <w:rPr>
          <w:rFonts w:ascii="Arial" w:hAnsi="Arial" w:cs="Arial"/>
          <w:sz w:val="26"/>
          <w:szCs w:val="26"/>
          <w:lang w:val="uz-Cyrl-UZ"/>
        </w:rPr>
        <w:t>б</w:t>
      </w:r>
      <w:r w:rsidR="000F3ADF" w:rsidRPr="00FE02FC">
        <w:rPr>
          <w:rFonts w:ascii="Arial" w:hAnsi="Arial" w:cs="Arial"/>
          <w:sz w:val="26"/>
          <w:szCs w:val="26"/>
          <w:lang w:val="uz-Cyrl-UZ"/>
        </w:rPr>
        <w:t xml:space="preserve">анкга ўз вақтида қайтарилмаган ҳолатда тўлиқ жавобгар бўлади. </w:t>
      </w:r>
    </w:p>
    <w:p w:rsidR="000F3ADF" w:rsidRDefault="00AC0029"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10.3. </w:t>
      </w:r>
      <w:r w:rsidR="000F3ADF" w:rsidRPr="00FE02FC">
        <w:rPr>
          <w:rFonts w:ascii="Arial" w:hAnsi="Arial" w:cs="Arial"/>
          <w:sz w:val="26"/>
          <w:szCs w:val="26"/>
          <w:lang w:val="uz-Cyrl-UZ"/>
        </w:rPr>
        <w:t>Банк</w:t>
      </w:r>
      <w:r w:rsidR="00785816" w:rsidRPr="00FE02FC">
        <w:rPr>
          <w:rFonts w:ascii="Arial" w:hAnsi="Arial" w:cs="Arial"/>
          <w:sz w:val="26"/>
          <w:szCs w:val="26"/>
          <w:lang w:val="uz-Cyrl-UZ"/>
        </w:rPr>
        <w:t xml:space="preserve"> карта</w:t>
      </w:r>
      <w:r w:rsidR="000F3ADF" w:rsidRPr="00FE02FC">
        <w:rPr>
          <w:rFonts w:ascii="Arial" w:hAnsi="Arial" w:cs="Arial"/>
          <w:sz w:val="26"/>
          <w:szCs w:val="26"/>
          <w:lang w:val="uz-Cyrl-UZ"/>
        </w:rPr>
        <w:t xml:space="preserve"> эгаси томонидан ушбу </w:t>
      </w:r>
      <w:r w:rsidR="00BA59AC" w:rsidRPr="00FE02FC">
        <w:rPr>
          <w:rFonts w:ascii="Arial" w:hAnsi="Arial" w:cs="Arial"/>
          <w:sz w:val="26"/>
          <w:szCs w:val="26"/>
          <w:lang w:val="uz-Cyrl-UZ"/>
        </w:rPr>
        <w:t>ш</w:t>
      </w:r>
      <w:r w:rsidR="000F3ADF" w:rsidRPr="00FE02FC">
        <w:rPr>
          <w:rFonts w:ascii="Arial" w:hAnsi="Arial" w:cs="Arial"/>
          <w:sz w:val="26"/>
          <w:szCs w:val="26"/>
          <w:lang w:val="uz-Cyrl-UZ"/>
        </w:rPr>
        <w:t>артнома шартларининг бузилиши нат</w:t>
      </w:r>
      <w:r>
        <w:rPr>
          <w:rFonts w:ascii="Arial" w:hAnsi="Arial" w:cs="Arial"/>
          <w:sz w:val="26"/>
          <w:szCs w:val="26"/>
          <w:lang w:val="uz-Cyrl-UZ"/>
        </w:rPr>
        <w:t>ижасида амалга оширилган барча ҳ</w:t>
      </w:r>
      <w:r w:rsidR="000F3ADF" w:rsidRPr="00FE02FC">
        <w:rPr>
          <w:rFonts w:ascii="Arial" w:hAnsi="Arial" w:cs="Arial"/>
          <w:sz w:val="26"/>
          <w:szCs w:val="26"/>
          <w:lang w:val="uz-Cyrl-UZ"/>
        </w:rPr>
        <w:t xml:space="preserve">аражатларни </w:t>
      </w:r>
      <w:r w:rsidR="00785816" w:rsidRPr="00FE02FC">
        <w:rPr>
          <w:rFonts w:ascii="Arial" w:hAnsi="Arial" w:cs="Arial"/>
          <w:sz w:val="26"/>
          <w:szCs w:val="26"/>
          <w:lang w:val="uz-Cyrl-UZ"/>
        </w:rPr>
        <w:t>карта</w:t>
      </w:r>
      <w:r w:rsidR="000F3ADF" w:rsidRPr="00FE02FC">
        <w:rPr>
          <w:rFonts w:ascii="Arial" w:hAnsi="Arial" w:cs="Arial"/>
          <w:sz w:val="26"/>
          <w:szCs w:val="26"/>
          <w:lang w:val="uz-Cyrl-UZ"/>
        </w:rPr>
        <w:t xml:space="preserve"> эгасидан ундириб олади. </w:t>
      </w:r>
    </w:p>
    <w:p w:rsidR="003D5F65" w:rsidRPr="00FE02FC" w:rsidRDefault="003D5F65" w:rsidP="00351596">
      <w:pPr>
        <w:spacing w:before="60" w:after="60"/>
        <w:ind w:firstLine="709"/>
        <w:jc w:val="both"/>
        <w:rPr>
          <w:rFonts w:ascii="Arial" w:hAnsi="Arial" w:cs="Arial"/>
          <w:sz w:val="26"/>
          <w:szCs w:val="26"/>
          <w:lang w:val="uz-Cyrl-UZ"/>
        </w:rPr>
      </w:pPr>
      <w:r w:rsidRPr="00002E46">
        <w:rPr>
          <w:rFonts w:ascii="Arial" w:hAnsi="Arial" w:cs="Arial"/>
          <w:sz w:val="26"/>
          <w:szCs w:val="26"/>
          <w:lang w:val="uz-Cyrl-UZ"/>
        </w:rPr>
        <w:t>10.4</w:t>
      </w:r>
      <w:r w:rsidR="00002E46">
        <w:rPr>
          <w:rFonts w:ascii="Arial" w:hAnsi="Arial" w:cs="Arial"/>
          <w:sz w:val="26"/>
          <w:szCs w:val="26"/>
          <w:lang w:val="uz-Cyrl-UZ"/>
        </w:rPr>
        <w:t> </w:t>
      </w:r>
      <w:r w:rsidRPr="00002E46">
        <w:rPr>
          <w:rFonts w:ascii="Arial" w:hAnsi="Arial" w:cs="Arial"/>
          <w:sz w:val="26"/>
          <w:szCs w:val="26"/>
          <w:lang w:val="uz-Cyrl-UZ"/>
        </w:rPr>
        <w:t>Бан</w:t>
      </w:r>
      <w:r w:rsidR="00002E46" w:rsidRPr="00002E46">
        <w:rPr>
          <w:rFonts w:ascii="Arial" w:hAnsi="Arial" w:cs="Arial"/>
          <w:sz w:val="26"/>
          <w:szCs w:val="26"/>
          <w:lang w:val="uz-Cyrl-UZ"/>
        </w:rPr>
        <w:t>к мазкур шартноманинг 5.5 бандида кўрсатилган</w:t>
      </w:r>
      <w:r w:rsidRPr="00002E46">
        <w:rPr>
          <w:rFonts w:ascii="Arial" w:hAnsi="Arial" w:cs="Arial"/>
          <w:sz w:val="26"/>
          <w:szCs w:val="26"/>
          <w:lang w:val="uz-Cyrl-UZ"/>
        </w:rPr>
        <w:t xml:space="preserve"> талаблар бузилганда Оммавий оферта шартномасини бир томонлама бекор қилиш ҳуқуқига эга.</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10.</w:t>
      </w:r>
      <w:r w:rsidR="003D5F65">
        <w:rPr>
          <w:rFonts w:ascii="Arial" w:hAnsi="Arial" w:cs="Arial"/>
          <w:sz w:val="26"/>
          <w:szCs w:val="26"/>
          <w:lang w:val="uz-Cyrl-UZ"/>
        </w:rPr>
        <w:t>5</w:t>
      </w:r>
      <w:r w:rsidR="004A046C">
        <w:rPr>
          <w:rFonts w:ascii="Arial" w:hAnsi="Arial" w:cs="Arial"/>
          <w:sz w:val="26"/>
          <w:szCs w:val="26"/>
          <w:lang w:val="uz-Cyrl-UZ"/>
        </w:rPr>
        <w:t> </w:t>
      </w:r>
      <w:r w:rsidRPr="00FE02FC">
        <w:rPr>
          <w:rFonts w:ascii="Arial" w:hAnsi="Arial" w:cs="Arial"/>
          <w:sz w:val="26"/>
          <w:szCs w:val="26"/>
          <w:lang w:val="uz-Cyrl-UZ"/>
        </w:rPr>
        <w:t xml:space="preserve">Шартнома фақат қуйидаги шартларда бекор қилиниши мумкин эмас: </w:t>
      </w:r>
    </w:p>
    <w:p w:rsidR="000F3ADF" w:rsidRPr="00FE02FC" w:rsidRDefault="000F3AD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 xml:space="preserve">- мазкур </w:t>
      </w:r>
      <w:r w:rsidR="00A86FBA" w:rsidRPr="00FE02FC">
        <w:rPr>
          <w:rFonts w:ascii="Arial" w:hAnsi="Arial" w:cs="Arial"/>
          <w:sz w:val="26"/>
          <w:szCs w:val="26"/>
          <w:lang w:val="uz-Cyrl-UZ"/>
        </w:rPr>
        <w:t>сўмдаги/АҚШ долларидаги</w:t>
      </w:r>
      <w:r w:rsidRPr="00FE02FC">
        <w:rPr>
          <w:rFonts w:ascii="Arial" w:hAnsi="Arial" w:cs="Arial"/>
          <w:sz w:val="26"/>
          <w:szCs w:val="26"/>
          <w:lang w:val="uz-Cyrl-UZ"/>
        </w:rPr>
        <w:t xml:space="preserve"> махсус карта ҳисобварағи учун </w:t>
      </w:r>
      <w:r w:rsidR="00785816" w:rsidRPr="00FE02FC">
        <w:rPr>
          <w:rFonts w:ascii="Arial" w:hAnsi="Arial" w:cs="Arial"/>
          <w:sz w:val="26"/>
          <w:szCs w:val="26"/>
          <w:lang w:val="uz-Cyrl-UZ"/>
        </w:rPr>
        <w:t>карта</w:t>
      </w:r>
      <w:r w:rsidRPr="00FE02FC">
        <w:rPr>
          <w:rFonts w:ascii="Arial" w:hAnsi="Arial" w:cs="Arial"/>
          <w:sz w:val="26"/>
          <w:szCs w:val="26"/>
          <w:lang w:val="uz-Cyrl-UZ"/>
        </w:rPr>
        <w:t xml:space="preserve"> эгасига берилган </w:t>
      </w:r>
      <w:r w:rsidR="007E010E">
        <w:rPr>
          <w:rFonts w:ascii="Arial" w:hAnsi="Arial" w:cs="Arial"/>
          <w:sz w:val="26"/>
          <w:szCs w:val="26"/>
          <w:lang w:val="uz-Cyrl-UZ"/>
        </w:rPr>
        <w:t>б</w:t>
      </w:r>
      <w:r w:rsidR="00785816" w:rsidRPr="00FE02FC">
        <w:rPr>
          <w:rFonts w:ascii="Arial" w:hAnsi="Arial" w:cs="Arial"/>
          <w:sz w:val="26"/>
          <w:szCs w:val="26"/>
          <w:lang w:val="uz-Cyrl-UZ"/>
        </w:rPr>
        <w:t>анк карта</w:t>
      </w:r>
      <w:r w:rsidR="007E010E">
        <w:rPr>
          <w:rFonts w:ascii="Arial" w:hAnsi="Arial" w:cs="Arial"/>
          <w:sz w:val="26"/>
          <w:szCs w:val="26"/>
          <w:lang w:val="uz-Cyrl-UZ"/>
        </w:rPr>
        <w:t xml:space="preserve"> б</w:t>
      </w:r>
      <w:r w:rsidRPr="00FE02FC">
        <w:rPr>
          <w:rFonts w:ascii="Arial" w:hAnsi="Arial" w:cs="Arial"/>
          <w:sz w:val="26"/>
          <w:szCs w:val="26"/>
          <w:lang w:val="uz-Cyrl-UZ"/>
        </w:rPr>
        <w:t xml:space="preserve">анк Йўриқномаларига мувофиқ қайтарилганда; </w:t>
      </w:r>
    </w:p>
    <w:p w:rsidR="004632D9" w:rsidRPr="00FE02FC" w:rsidRDefault="000F3ADF" w:rsidP="008F25F7">
      <w:pPr>
        <w:spacing w:before="60" w:after="60"/>
        <w:ind w:firstLine="709"/>
        <w:jc w:val="both"/>
        <w:rPr>
          <w:rFonts w:ascii="Arial" w:hAnsi="Arial" w:cs="Arial"/>
          <w:b/>
          <w:sz w:val="26"/>
          <w:szCs w:val="26"/>
          <w:lang w:val="uz-Cyrl-UZ"/>
        </w:rPr>
      </w:pPr>
      <w:r w:rsidRPr="00FE02FC">
        <w:rPr>
          <w:rFonts w:ascii="Arial" w:hAnsi="Arial" w:cs="Arial"/>
          <w:sz w:val="26"/>
          <w:szCs w:val="26"/>
          <w:lang w:val="uz-Cyrl-UZ"/>
        </w:rPr>
        <w:t xml:space="preserve">- </w:t>
      </w:r>
      <w:r w:rsidR="007E010E">
        <w:rPr>
          <w:rFonts w:ascii="Arial" w:hAnsi="Arial" w:cs="Arial"/>
          <w:sz w:val="26"/>
          <w:szCs w:val="26"/>
          <w:lang w:val="uz-Cyrl-UZ"/>
        </w:rPr>
        <w:t>б</w:t>
      </w:r>
      <w:r w:rsidR="00785816" w:rsidRPr="00FE02FC">
        <w:rPr>
          <w:rFonts w:ascii="Arial" w:hAnsi="Arial" w:cs="Arial"/>
          <w:sz w:val="26"/>
          <w:szCs w:val="26"/>
          <w:lang w:val="uz-Cyrl-UZ"/>
        </w:rPr>
        <w:t>анк</w:t>
      </w:r>
      <w:r w:rsidR="007E010E">
        <w:rPr>
          <w:rFonts w:ascii="Arial" w:hAnsi="Arial" w:cs="Arial"/>
          <w:sz w:val="26"/>
          <w:szCs w:val="26"/>
          <w:lang w:val="uz-Cyrl-UZ"/>
        </w:rPr>
        <w:t xml:space="preserve"> </w:t>
      </w:r>
      <w:r w:rsidR="00785816" w:rsidRPr="00FE02FC">
        <w:rPr>
          <w:rFonts w:ascii="Arial" w:hAnsi="Arial" w:cs="Arial"/>
          <w:sz w:val="26"/>
          <w:szCs w:val="26"/>
          <w:lang w:val="uz-Cyrl-UZ"/>
        </w:rPr>
        <w:t>карта</w:t>
      </w:r>
      <w:r w:rsidRPr="00FE02FC">
        <w:rPr>
          <w:rFonts w:ascii="Arial" w:hAnsi="Arial" w:cs="Arial"/>
          <w:sz w:val="26"/>
          <w:szCs w:val="26"/>
          <w:lang w:val="uz-Cyrl-UZ"/>
        </w:rPr>
        <w:t xml:space="preserve"> эгаси ушбу </w:t>
      </w:r>
      <w:r w:rsidR="00BA59AC" w:rsidRPr="00FE02FC">
        <w:rPr>
          <w:rFonts w:ascii="Arial" w:hAnsi="Arial" w:cs="Arial"/>
          <w:sz w:val="26"/>
          <w:szCs w:val="26"/>
          <w:lang w:val="uz-Cyrl-UZ"/>
        </w:rPr>
        <w:t>ш</w:t>
      </w:r>
      <w:r w:rsidRPr="00FE02FC">
        <w:rPr>
          <w:rFonts w:ascii="Arial" w:hAnsi="Arial" w:cs="Arial"/>
          <w:sz w:val="26"/>
          <w:szCs w:val="26"/>
          <w:lang w:val="uz-Cyrl-UZ"/>
        </w:rPr>
        <w:t>артнома бўйича ба</w:t>
      </w:r>
      <w:r w:rsidR="004A046C">
        <w:rPr>
          <w:rFonts w:ascii="Arial" w:hAnsi="Arial" w:cs="Arial"/>
          <w:sz w:val="26"/>
          <w:szCs w:val="26"/>
          <w:lang w:val="uz-Cyrl-UZ"/>
        </w:rPr>
        <w:t>рча мажбуриятларини бажарганда;</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11. Махфийлик</w:t>
      </w:r>
    </w:p>
    <w:p w:rsidR="000F3ADF" w:rsidRPr="00FE02FC" w:rsidRDefault="002E1AE8"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11.1. </w:t>
      </w:r>
      <w:r w:rsidR="000F3ADF" w:rsidRPr="00FE02FC">
        <w:rPr>
          <w:rFonts w:ascii="Arial" w:hAnsi="Arial" w:cs="Arial"/>
          <w:sz w:val="26"/>
          <w:szCs w:val="26"/>
          <w:lang w:val="uz-Cyrl-UZ"/>
        </w:rPr>
        <w:t xml:space="preserve">Шартнома тарафлари </w:t>
      </w:r>
      <w:r w:rsidR="003F39AC" w:rsidRPr="00FE02FC">
        <w:rPr>
          <w:rFonts w:ascii="Arial" w:hAnsi="Arial" w:cs="Arial"/>
          <w:sz w:val="26"/>
          <w:szCs w:val="26"/>
          <w:lang w:val="uz-Cyrl-UZ"/>
        </w:rPr>
        <w:t>ш</w:t>
      </w:r>
      <w:r w:rsidR="000F3ADF" w:rsidRPr="00FE02FC">
        <w:rPr>
          <w:rFonts w:ascii="Arial" w:hAnsi="Arial" w:cs="Arial"/>
          <w:sz w:val="26"/>
          <w:szCs w:val="26"/>
          <w:lang w:val="uz-Cyrl-UZ"/>
        </w:rPr>
        <w:t xml:space="preserve">артнома бўйича ахборотларни махфийлиги таъминланиши учун жавобгардирлар. </w:t>
      </w:r>
    </w:p>
    <w:p w:rsidR="000F3ADF" w:rsidRPr="00FE02FC" w:rsidRDefault="002E1AE8"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11.2. </w:t>
      </w:r>
      <w:r w:rsidR="000F3ADF" w:rsidRPr="00FE02FC">
        <w:rPr>
          <w:rFonts w:ascii="Arial" w:hAnsi="Arial" w:cs="Arial"/>
          <w:sz w:val="26"/>
          <w:szCs w:val="26"/>
          <w:lang w:val="uz-Cyrl-UZ"/>
        </w:rPr>
        <w:t xml:space="preserve">Банк мижозлар ва </w:t>
      </w:r>
      <w:r w:rsidR="007E010E">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эгалари ҳамда улар томонидан </w:t>
      </w:r>
      <w:r w:rsidR="007E010E">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лардан фойдаланилган ҳолда амалга оширилган операциялар тўғрисидаги маълумотларни сир сақланишини кафолатлайди. </w:t>
      </w:r>
    </w:p>
    <w:p w:rsidR="000F3ADF" w:rsidRPr="00FE02FC" w:rsidRDefault="002E1AE8"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11.3. </w:t>
      </w:r>
      <w:r w:rsidR="000F3ADF" w:rsidRPr="00FE02FC">
        <w:rPr>
          <w:rFonts w:ascii="Arial" w:hAnsi="Arial" w:cs="Arial"/>
          <w:sz w:val="26"/>
          <w:szCs w:val="26"/>
          <w:lang w:val="uz-Cyrl-UZ"/>
        </w:rPr>
        <w:t xml:space="preserve">Мижозлар ва </w:t>
      </w:r>
      <w:r w:rsidR="007E010E">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 эгалари ҳамда улар томонидан </w:t>
      </w:r>
      <w:r w:rsidR="007E010E">
        <w:rPr>
          <w:rFonts w:ascii="Arial" w:hAnsi="Arial" w:cs="Arial"/>
          <w:sz w:val="26"/>
          <w:szCs w:val="26"/>
          <w:lang w:val="uz-Cyrl-UZ"/>
        </w:rPr>
        <w:t>б</w:t>
      </w:r>
      <w:r w:rsidR="00785816" w:rsidRPr="00FE02FC">
        <w:rPr>
          <w:rFonts w:ascii="Arial" w:hAnsi="Arial" w:cs="Arial"/>
          <w:sz w:val="26"/>
          <w:szCs w:val="26"/>
          <w:lang w:val="uz-Cyrl-UZ"/>
        </w:rPr>
        <w:t>анк карта</w:t>
      </w:r>
      <w:r w:rsidR="000F3ADF" w:rsidRPr="00FE02FC">
        <w:rPr>
          <w:rFonts w:ascii="Arial" w:hAnsi="Arial" w:cs="Arial"/>
          <w:sz w:val="26"/>
          <w:szCs w:val="26"/>
          <w:lang w:val="uz-Cyrl-UZ"/>
        </w:rPr>
        <w:t xml:space="preserve">лардан фойдаланган ҳолда амалга оширилаётган операциялар тўғрисидаги маълумотлар </w:t>
      </w:r>
      <w:r w:rsidR="003F39AC" w:rsidRPr="00FE02FC">
        <w:rPr>
          <w:rFonts w:ascii="Arial" w:hAnsi="Arial" w:cs="Arial"/>
          <w:sz w:val="26"/>
          <w:szCs w:val="26"/>
          <w:lang w:val="uz-Cyrl-UZ"/>
        </w:rPr>
        <w:t>д</w:t>
      </w:r>
      <w:r w:rsidR="000F3ADF" w:rsidRPr="00FE02FC">
        <w:rPr>
          <w:rFonts w:ascii="Arial" w:hAnsi="Arial" w:cs="Arial"/>
          <w:sz w:val="26"/>
          <w:szCs w:val="26"/>
          <w:lang w:val="uz-Cyrl-UZ"/>
        </w:rPr>
        <w:t xml:space="preserve">авлат органларига қонун ҳужжатларида белгиланган тартибда тақдим этилади. </w:t>
      </w:r>
    </w:p>
    <w:p w:rsidR="000F3ADF" w:rsidRPr="00FE02FC" w:rsidRDefault="002E1AE8" w:rsidP="00351596">
      <w:pPr>
        <w:spacing w:before="60" w:after="60"/>
        <w:ind w:firstLine="709"/>
        <w:jc w:val="center"/>
        <w:rPr>
          <w:rFonts w:ascii="Arial" w:hAnsi="Arial" w:cs="Arial"/>
          <w:b/>
          <w:sz w:val="26"/>
          <w:szCs w:val="26"/>
          <w:lang w:val="uz-Cyrl-UZ"/>
        </w:rPr>
      </w:pPr>
      <w:r>
        <w:rPr>
          <w:rFonts w:ascii="Arial" w:hAnsi="Arial" w:cs="Arial"/>
          <w:b/>
          <w:sz w:val="26"/>
          <w:szCs w:val="26"/>
          <w:lang w:val="uz-Cyrl-UZ"/>
        </w:rPr>
        <w:t>12. Низоларнинг ҳ</w:t>
      </w:r>
      <w:r w:rsidR="000F3ADF" w:rsidRPr="00FE02FC">
        <w:rPr>
          <w:rFonts w:ascii="Arial" w:hAnsi="Arial" w:cs="Arial"/>
          <w:b/>
          <w:sz w:val="26"/>
          <w:szCs w:val="26"/>
          <w:lang w:val="uz-Cyrl-UZ"/>
        </w:rPr>
        <w:t>ал этилиши</w:t>
      </w:r>
    </w:p>
    <w:p w:rsidR="004632D9" w:rsidRPr="00FE02FC" w:rsidRDefault="002E1AE8" w:rsidP="00351596">
      <w:pPr>
        <w:spacing w:before="60" w:after="60"/>
        <w:ind w:firstLine="709"/>
        <w:jc w:val="both"/>
        <w:rPr>
          <w:rFonts w:ascii="Arial" w:hAnsi="Arial" w:cs="Arial"/>
          <w:sz w:val="26"/>
          <w:szCs w:val="26"/>
          <w:lang w:val="uz-Cyrl-UZ"/>
        </w:rPr>
      </w:pPr>
      <w:r>
        <w:rPr>
          <w:rFonts w:ascii="Arial" w:hAnsi="Arial" w:cs="Arial"/>
          <w:sz w:val="26"/>
          <w:szCs w:val="26"/>
          <w:lang w:val="uz-Cyrl-UZ"/>
        </w:rPr>
        <w:t>12.1. </w:t>
      </w:r>
      <w:r w:rsidR="000F3ADF" w:rsidRPr="00FE02FC">
        <w:rPr>
          <w:rFonts w:ascii="Arial" w:hAnsi="Arial" w:cs="Arial"/>
          <w:sz w:val="26"/>
          <w:szCs w:val="26"/>
          <w:lang w:val="uz-Cyrl-UZ"/>
        </w:rPr>
        <w:t xml:space="preserve">Томонлар </w:t>
      </w:r>
      <w:r w:rsidR="003F39AC" w:rsidRPr="00FE02FC">
        <w:rPr>
          <w:rFonts w:ascii="Arial" w:hAnsi="Arial" w:cs="Arial"/>
          <w:sz w:val="26"/>
          <w:szCs w:val="26"/>
          <w:lang w:val="uz-Cyrl-UZ"/>
        </w:rPr>
        <w:t>ш</w:t>
      </w:r>
      <w:r w:rsidR="000F3ADF" w:rsidRPr="00FE02FC">
        <w:rPr>
          <w:rFonts w:ascii="Arial" w:hAnsi="Arial" w:cs="Arial"/>
          <w:sz w:val="26"/>
          <w:szCs w:val="26"/>
          <w:lang w:val="uz-Cyrl-UZ"/>
        </w:rPr>
        <w:t xml:space="preserve">артномани бажаришлари жараёнида юзага келадиган барча низоларни музокара йўли билан ҳал этади. </w:t>
      </w:r>
    </w:p>
    <w:p w:rsidR="000F3ADF" w:rsidRPr="00FE02FC" w:rsidRDefault="004632D9"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12.2.</w:t>
      </w:r>
      <w:r w:rsidR="004A046C">
        <w:rPr>
          <w:rFonts w:ascii="Arial" w:hAnsi="Arial" w:cs="Arial"/>
          <w:sz w:val="26"/>
          <w:szCs w:val="26"/>
          <w:lang w:val="uz-Cyrl-UZ"/>
        </w:rPr>
        <w:t> </w:t>
      </w:r>
      <w:r w:rsidR="000F3ADF" w:rsidRPr="00FE02FC">
        <w:rPr>
          <w:rFonts w:ascii="Arial" w:hAnsi="Arial" w:cs="Arial"/>
          <w:sz w:val="26"/>
          <w:szCs w:val="26"/>
          <w:lang w:val="uz-Cyrl-UZ"/>
        </w:rPr>
        <w:t xml:space="preserve">Юзага келган келишмовчиликларни музокаралар йўли билан ҳал этишнинг имкони мавжуд бўлмаган тақдирда томонлар ўртасида низолар туманлараро </w:t>
      </w:r>
      <w:r w:rsidR="003F39AC" w:rsidRPr="00FE02FC">
        <w:rPr>
          <w:rFonts w:ascii="Arial" w:hAnsi="Arial" w:cs="Arial"/>
          <w:sz w:val="26"/>
          <w:szCs w:val="26"/>
          <w:lang w:val="uz-Cyrl-UZ"/>
        </w:rPr>
        <w:t>ф</w:t>
      </w:r>
      <w:r w:rsidR="000F3ADF" w:rsidRPr="00FE02FC">
        <w:rPr>
          <w:rFonts w:ascii="Arial" w:hAnsi="Arial" w:cs="Arial"/>
          <w:sz w:val="26"/>
          <w:szCs w:val="26"/>
          <w:lang w:val="uz-Cyrl-UZ"/>
        </w:rPr>
        <w:t xml:space="preserve">уқоролик судларида кўриб чиқилади. </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13. Форс – мажор ҳолатлар</w:t>
      </w:r>
    </w:p>
    <w:p w:rsidR="000F3ADF" w:rsidRPr="00FE02FC" w:rsidRDefault="004632D9"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13.1.</w:t>
      </w:r>
      <w:r w:rsidR="004A046C">
        <w:rPr>
          <w:rFonts w:ascii="Arial" w:hAnsi="Arial" w:cs="Arial"/>
          <w:sz w:val="26"/>
          <w:szCs w:val="26"/>
          <w:lang w:val="uz-Cyrl-UZ"/>
        </w:rPr>
        <w:t> </w:t>
      </w:r>
      <w:r w:rsidR="000F3ADF" w:rsidRPr="00FE02FC">
        <w:rPr>
          <w:rFonts w:ascii="Arial" w:hAnsi="Arial" w:cs="Arial"/>
          <w:sz w:val="26"/>
          <w:szCs w:val="26"/>
          <w:lang w:val="uz-Cyrl-UZ"/>
        </w:rPr>
        <w:t xml:space="preserve">Шартнома тузилганидан сўнг юзага келган ва уни томон имконият доирасида чоралар билан бартараф эта олмаган (форс мажор) куч оқибатида ушбу </w:t>
      </w:r>
      <w:r w:rsidR="003F39AC" w:rsidRPr="00FE02FC">
        <w:rPr>
          <w:rFonts w:ascii="Arial" w:hAnsi="Arial" w:cs="Arial"/>
          <w:sz w:val="26"/>
          <w:szCs w:val="26"/>
          <w:lang w:val="uz-Cyrl-UZ"/>
        </w:rPr>
        <w:t>ш</w:t>
      </w:r>
      <w:r w:rsidR="000F3ADF" w:rsidRPr="00FE02FC">
        <w:rPr>
          <w:rFonts w:ascii="Arial" w:hAnsi="Arial" w:cs="Arial"/>
          <w:sz w:val="26"/>
          <w:szCs w:val="26"/>
          <w:lang w:val="uz-Cyrl-UZ"/>
        </w:rPr>
        <w:t xml:space="preserve">артнома бажарилмаган ёки қисман бажарилмаган бўлса томонлар мажбуриятларнинг қисман ёхуд тўлиқ бажарилмаганлиги учун жавобгарликдан озод этилади. </w:t>
      </w:r>
    </w:p>
    <w:p w:rsidR="000F3ADF" w:rsidRPr="00FE02FC" w:rsidRDefault="004632D9"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13.2.</w:t>
      </w:r>
      <w:r w:rsidR="004A046C">
        <w:rPr>
          <w:rFonts w:ascii="Arial" w:hAnsi="Arial" w:cs="Arial"/>
          <w:sz w:val="26"/>
          <w:szCs w:val="26"/>
          <w:lang w:val="uz-Cyrl-UZ"/>
        </w:rPr>
        <w:t> </w:t>
      </w:r>
      <w:r w:rsidR="000F3ADF" w:rsidRPr="00FE02FC">
        <w:rPr>
          <w:rFonts w:ascii="Arial" w:hAnsi="Arial" w:cs="Arial"/>
          <w:sz w:val="26"/>
          <w:szCs w:val="26"/>
          <w:lang w:val="uz-Cyrl-UZ"/>
        </w:rPr>
        <w:t xml:space="preserve">Бартараф этиб бўлмайдиган куч ҳолатлари улар бунинг учун ваколатга эга бўлган органлар томонидан белгиланган тартибда тасдиқланган тақдирда форс- мажор ҳолати этиб ҳисобланади. </w:t>
      </w:r>
    </w:p>
    <w:p w:rsidR="000F3ADF" w:rsidRPr="00FE02FC" w:rsidRDefault="000F3ADF" w:rsidP="00351596">
      <w:pPr>
        <w:spacing w:before="60" w:after="60"/>
        <w:ind w:firstLine="709"/>
        <w:jc w:val="center"/>
        <w:rPr>
          <w:rFonts w:ascii="Arial" w:hAnsi="Arial" w:cs="Arial"/>
          <w:b/>
          <w:sz w:val="26"/>
          <w:szCs w:val="26"/>
          <w:lang w:val="uz-Cyrl-UZ"/>
        </w:rPr>
      </w:pPr>
      <w:r w:rsidRPr="00FE02FC">
        <w:rPr>
          <w:rFonts w:ascii="Arial" w:hAnsi="Arial" w:cs="Arial"/>
          <w:b/>
          <w:sz w:val="26"/>
          <w:szCs w:val="26"/>
          <w:lang w:val="uz-Cyrl-UZ"/>
        </w:rPr>
        <w:t>14. Якуний қоидалар</w:t>
      </w:r>
    </w:p>
    <w:p w:rsidR="002646AF" w:rsidRPr="00FE02FC" w:rsidRDefault="002646AF" w:rsidP="00351596">
      <w:pPr>
        <w:spacing w:before="60" w:after="60"/>
        <w:ind w:firstLine="709"/>
        <w:jc w:val="both"/>
        <w:rPr>
          <w:rFonts w:ascii="Arial" w:hAnsi="Arial" w:cs="Arial"/>
          <w:sz w:val="26"/>
          <w:szCs w:val="26"/>
          <w:lang w:val="uz-Cyrl-UZ"/>
        </w:rPr>
      </w:pPr>
      <w:r w:rsidRPr="00FE02FC">
        <w:rPr>
          <w:rFonts w:ascii="Arial" w:hAnsi="Arial" w:cs="Arial"/>
          <w:sz w:val="26"/>
          <w:szCs w:val="26"/>
          <w:lang w:val="uz-Cyrl-UZ"/>
        </w:rPr>
        <w:t>14.</w:t>
      </w:r>
      <w:r w:rsidR="00C71699" w:rsidRPr="00FE02FC">
        <w:rPr>
          <w:rFonts w:ascii="Arial" w:hAnsi="Arial" w:cs="Arial"/>
          <w:sz w:val="26"/>
          <w:szCs w:val="26"/>
          <w:lang w:val="uz-Cyrl-UZ"/>
        </w:rPr>
        <w:t>1</w:t>
      </w:r>
      <w:r w:rsidRPr="00FE02FC">
        <w:rPr>
          <w:rFonts w:ascii="Arial" w:hAnsi="Arial" w:cs="Arial"/>
          <w:sz w:val="26"/>
          <w:szCs w:val="26"/>
          <w:lang w:val="uz-Cyrl-UZ"/>
        </w:rPr>
        <w:t>.</w:t>
      </w:r>
      <w:r w:rsidR="004A046C">
        <w:rPr>
          <w:rFonts w:ascii="Arial" w:hAnsi="Arial" w:cs="Arial"/>
          <w:sz w:val="26"/>
          <w:szCs w:val="26"/>
          <w:lang w:val="uz-Cyrl-UZ"/>
        </w:rPr>
        <w:t> </w:t>
      </w:r>
      <w:r w:rsidRPr="00FE02FC">
        <w:rPr>
          <w:rFonts w:ascii="Arial" w:hAnsi="Arial" w:cs="Arial"/>
          <w:sz w:val="26"/>
          <w:szCs w:val="26"/>
          <w:lang w:val="uz-Cyrl-UZ"/>
        </w:rPr>
        <w:t>Мазкур шартномада назарда тутилмаган бошқа холат</w:t>
      </w:r>
      <w:r w:rsidR="002E1AE8">
        <w:rPr>
          <w:rFonts w:ascii="Arial" w:hAnsi="Arial" w:cs="Arial"/>
          <w:sz w:val="26"/>
          <w:szCs w:val="26"/>
          <w:lang w:val="uz-Cyrl-UZ"/>
        </w:rPr>
        <w:t>лар амалдаги қонун ва норматив ҳ</w:t>
      </w:r>
      <w:r w:rsidRPr="00FE02FC">
        <w:rPr>
          <w:rFonts w:ascii="Arial" w:hAnsi="Arial" w:cs="Arial"/>
          <w:sz w:val="26"/>
          <w:szCs w:val="26"/>
          <w:lang w:val="uz-Cyrl-UZ"/>
        </w:rPr>
        <w:t>ужжатлар асосида тартибга солиниши мумкин.</w:t>
      </w:r>
    </w:p>
    <w:p w:rsidR="000F3ADF" w:rsidRPr="00FE02FC" w:rsidRDefault="002646AF" w:rsidP="004A046C">
      <w:pPr>
        <w:spacing w:before="60" w:after="60"/>
        <w:ind w:firstLine="709"/>
        <w:jc w:val="both"/>
        <w:rPr>
          <w:rFonts w:ascii="Arial" w:hAnsi="Arial" w:cs="Arial"/>
          <w:b/>
          <w:sz w:val="26"/>
          <w:szCs w:val="26"/>
          <w:lang w:val="uz-Cyrl-UZ"/>
        </w:rPr>
      </w:pPr>
      <w:r w:rsidRPr="00FE02FC">
        <w:rPr>
          <w:rFonts w:ascii="Arial" w:hAnsi="Arial" w:cs="Arial"/>
          <w:sz w:val="26"/>
          <w:szCs w:val="26"/>
          <w:lang w:val="uz-Cyrl-UZ"/>
        </w:rPr>
        <w:t>14.</w:t>
      </w:r>
      <w:r w:rsidR="00C71699" w:rsidRPr="00FE02FC">
        <w:rPr>
          <w:rFonts w:ascii="Arial" w:hAnsi="Arial" w:cs="Arial"/>
          <w:sz w:val="26"/>
          <w:szCs w:val="26"/>
          <w:lang w:val="uz-Cyrl-UZ"/>
        </w:rPr>
        <w:t>2</w:t>
      </w:r>
      <w:r w:rsidRPr="00FE02FC">
        <w:rPr>
          <w:rFonts w:ascii="Arial" w:hAnsi="Arial" w:cs="Arial"/>
          <w:sz w:val="26"/>
          <w:szCs w:val="26"/>
          <w:lang w:val="uz-Cyrl-UZ"/>
        </w:rPr>
        <w:t>.</w:t>
      </w:r>
      <w:r w:rsidR="004A046C">
        <w:rPr>
          <w:rFonts w:ascii="Arial" w:hAnsi="Arial" w:cs="Arial"/>
          <w:sz w:val="26"/>
          <w:szCs w:val="26"/>
          <w:lang w:val="uz-Cyrl-UZ"/>
        </w:rPr>
        <w:t> </w:t>
      </w:r>
      <w:r w:rsidRPr="00FE02FC">
        <w:rPr>
          <w:rFonts w:ascii="Arial" w:hAnsi="Arial" w:cs="Arial"/>
          <w:sz w:val="26"/>
          <w:szCs w:val="26"/>
          <w:lang w:val="uz-Cyrl-UZ"/>
        </w:rPr>
        <w:t xml:space="preserve">Мазкур шарномага </w:t>
      </w:r>
      <w:r w:rsidR="00ED2E7C" w:rsidRPr="00FE02FC">
        <w:rPr>
          <w:rFonts w:ascii="Arial" w:hAnsi="Arial" w:cs="Arial"/>
          <w:sz w:val="26"/>
          <w:szCs w:val="26"/>
          <w:lang w:val="uz-Cyrl-UZ"/>
        </w:rPr>
        <w:t>қўшимча ва ўзгартиришлар киритиб берилиши мумкин.</w:t>
      </w:r>
      <w:r w:rsidRPr="00FE02FC">
        <w:rPr>
          <w:rFonts w:ascii="Arial" w:hAnsi="Arial" w:cs="Arial"/>
          <w:sz w:val="26"/>
          <w:szCs w:val="26"/>
          <w:lang w:val="uz-Cyrl-UZ"/>
        </w:rPr>
        <w:t xml:space="preserve"> </w:t>
      </w:r>
    </w:p>
    <w:sectPr w:rsidR="000F3ADF" w:rsidRPr="00FE02FC" w:rsidSect="00052D03">
      <w:footerReference w:type="default" r:id="rId8"/>
      <w:pgSz w:w="11906" w:h="16838"/>
      <w:pgMar w:top="709" w:right="707" w:bottom="993" w:left="1134" w:header="426"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61" w:rsidRDefault="00947861" w:rsidP="00380545">
      <w:r>
        <w:separator/>
      </w:r>
    </w:p>
  </w:endnote>
  <w:endnote w:type="continuationSeparator" w:id="0">
    <w:p w:rsidR="00947861" w:rsidRDefault="00947861" w:rsidP="0038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UZ">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7C" w:rsidRPr="00CA20E7" w:rsidRDefault="00ED2E7C" w:rsidP="00380545">
    <w:pPr>
      <w:pStyle w:val="Footer"/>
      <w:jc w:val="center"/>
      <w:rPr>
        <w:sz w:val="20"/>
        <w:szCs w:val="20"/>
      </w:rPr>
    </w:pPr>
    <w:r w:rsidRPr="00CA20E7">
      <w:rPr>
        <w:sz w:val="20"/>
        <w:szCs w:val="20"/>
      </w:rPr>
      <w:fldChar w:fldCharType="begin"/>
    </w:r>
    <w:r w:rsidRPr="00CA20E7">
      <w:rPr>
        <w:sz w:val="20"/>
        <w:szCs w:val="20"/>
      </w:rPr>
      <w:instrText xml:space="preserve"> PAGE   \* MERGEFORMAT </w:instrText>
    </w:r>
    <w:r w:rsidRPr="00CA20E7">
      <w:rPr>
        <w:sz w:val="20"/>
        <w:szCs w:val="20"/>
      </w:rPr>
      <w:fldChar w:fldCharType="separate"/>
    </w:r>
    <w:r w:rsidR="002E470D">
      <w:rPr>
        <w:noProof/>
        <w:sz w:val="20"/>
        <w:szCs w:val="20"/>
      </w:rPr>
      <w:t>1</w:t>
    </w:r>
    <w:r w:rsidRPr="00CA20E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61" w:rsidRDefault="00947861" w:rsidP="00380545">
      <w:r>
        <w:separator/>
      </w:r>
    </w:p>
  </w:footnote>
  <w:footnote w:type="continuationSeparator" w:id="0">
    <w:p w:rsidR="00947861" w:rsidRDefault="00947861" w:rsidP="0038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674DE"/>
    <w:multiLevelType w:val="hybridMultilevel"/>
    <w:tmpl w:val="062E7FF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 w15:restartNumberingAfterBreak="0">
    <w:nsid w:val="68263747"/>
    <w:multiLevelType w:val="hybridMultilevel"/>
    <w:tmpl w:val="C6DEC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A06CCD"/>
    <w:multiLevelType w:val="hybridMultilevel"/>
    <w:tmpl w:val="667AD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AD6"/>
    <w:rsid w:val="00002E46"/>
    <w:rsid w:val="00002E63"/>
    <w:rsid w:val="00017C10"/>
    <w:rsid w:val="00025527"/>
    <w:rsid w:val="0002574E"/>
    <w:rsid w:val="000303D1"/>
    <w:rsid w:val="00033F93"/>
    <w:rsid w:val="0005280C"/>
    <w:rsid w:val="00052D03"/>
    <w:rsid w:val="000616C9"/>
    <w:rsid w:val="000807F7"/>
    <w:rsid w:val="000A0453"/>
    <w:rsid w:val="000C1AD6"/>
    <w:rsid w:val="000C6B7A"/>
    <w:rsid w:val="000D5884"/>
    <w:rsid w:val="000D6BAA"/>
    <w:rsid w:val="000F3ADF"/>
    <w:rsid w:val="000F5880"/>
    <w:rsid w:val="00124E10"/>
    <w:rsid w:val="001401C7"/>
    <w:rsid w:val="00156F72"/>
    <w:rsid w:val="0017280B"/>
    <w:rsid w:val="001839C1"/>
    <w:rsid w:val="00194FF0"/>
    <w:rsid w:val="001E30A5"/>
    <w:rsid w:val="001E58C0"/>
    <w:rsid w:val="001F1149"/>
    <w:rsid w:val="001F238E"/>
    <w:rsid w:val="00207857"/>
    <w:rsid w:val="002104B3"/>
    <w:rsid w:val="00226AC7"/>
    <w:rsid w:val="00245BBD"/>
    <w:rsid w:val="002646AF"/>
    <w:rsid w:val="00272422"/>
    <w:rsid w:val="0029237F"/>
    <w:rsid w:val="002A335E"/>
    <w:rsid w:val="002B29AF"/>
    <w:rsid w:val="002B6A00"/>
    <w:rsid w:val="002C15F0"/>
    <w:rsid w:val="002C1B2C"/>
    <w:rsid w:val="002E1AE8"/>
    <w:rsid w:val="002E3B91"/>
    <w:rsid w:val="002E470D"/>
    <w:rsid w:val="002F436B"/>
    <w:rsid w:val="002F6097"/>
    <w:rsid w:val="00314528"/>
    <w:rsid w:val="003266F3"/>
    <w:rsid w:val="003355D3"/>
    <w:rsid w:val="003472CF"/>
    <w:rsid w:val="00351596"/>
    <w:rsid w:val="00364AEC"/>
    <w:rsid w:val="00370536"/>
    <w:rsid w:val="00375948"/>
    <w:rsid w:val="00377C81"/>
    <w:rsid w:val="00380545"/>
    <w:rsid w:val="0038490A"/>
    <w:rsid w:val="00384D31"/>
    <w:rsid w:val="00385EEB"/>
    <w:rsid w:val="003952DE"/>
    <w:rsid w:val="003A4431"/>
    <w:rsid w:val="003C45BB"/>
    <w:rsid w:val="003C579D"/>
    <w:rsid w:val="003D5F65"/>
    <w:rsid w:val="003E0CB4"/>
    <w:rsid w:val="003E67D2"/>
    <w:rsid w:val="003F013D"/>
    <w:rsid w:val="003F39AC"/>
    <w:rsid w:val="004078B1"/>
    <w:rsid w:val="00413B75"/>
    <w:rsid w:val="00417273"/>
    <w:rsid w:val="00437331"/>
    <w:rsid w:val="004608C2"/>
    <w:rsid w:val="004632D9"/>
    <w:rsid w:val="004678EB"/>
    <w:rsid w:val="00471FD2"/>
    <w:rsid w:val="00473A72"/>
    <w:rsid w:val="00487E17"/>
    <w:rsid w:val="00492A1D"/>
    <w:rsid w:val="00494335"/>
    <w:rsid w:val="00497C5B"/>
    <w:rsid w:val="004A046C"/>
    <w:rsid w:val="004A0945"/>
    <w:rsid w:val="004A1FE0"/>
    <w:rsid w:val="004D6D22"/>
    <w:rsid w:val="004F2220"/>
    <w:rsid w:val="004F7CBB"/>
    <w:rsid w:val="0050447D"/>
    <w:rsid w:val="00504D33"/>
    <w:rsid w:val="00506252"/>
    <w:rsid w:val="005246AC"/>
    <w:rsid w:val="00525348"/>
    <w:rsid w:val="00527DD3"/>
    <w:rsid w:val="005356E3"/>
    <w:rsid w:val="005461E0"/>
    <w:rsid w:val="00570E83"/>
    <w:rsid w:val="005767D0"/>
    <w:rsid w:val="005768A3"/>
    <w:rsid w:val="00583860"/>
    <w:rsid w:val="005922FE"/>
    <w:rsid w:val="00593217"/>
    <w:rsid w:val="00597894"/>
    <w:rsid w:val="005B39D2"/>
    <w:rsid w:val="005C799A"/>
    <w:rsid w:val="005E56E9"/>
    <w:rsid w:val="0060237E"/>
    <w:rsid w:val="00604FD0"/>
    <w:rsid w:val="00613DBF"/>
    <w:rsid w:val="006159E5"/>
    <w:rsid w:val="006213F5"/>
    <w:rsid w:val="0062165D"/>
    <w:rsid w:val="00623EC1"/>
    <w:rsid w:val="00667E66"/>
    <w:rsid w:val="006755D6"/>
    <w:rsid w:val="00681902"/>
    <w:rsid w:val="006822CF"/>
    <w:rsid w:val="006A6076"/>
    <w:rsid w:val="006A7B51"/>
    <w:rsid w:val="006C3869"/>
    <w:rsid w:val="006C6CD7"/>
    <w:rsid w:val="006C7228"/>
    <w:rsid w:val="006E272F"/>
    <w:rsid w:val="006E4211"/>
    <w:rsid w:val="00706E50"/>
    <w:rsid w:val="00707374"/>
    <w:rsid w:val="00711582"/>
    <w:rsid w:val="00722B03"/>
    <w:rsid w:val="00725302"/>
    <w:rsid w:val="00746EA0"/>
    <w:rsid w:val="00746FCA"/>
    <w:rsid w:val="00753933"/>
    <w:rsid w:val="00753C2F"/>
    <w:rsid w:val="00763FB6"/>
    <w:rsid w:val="0076733D"/>
    <w:rsid w:val="00772AED"/>
    <w:rsid w:val="00782652"/>
    <w:rsid w:val="00785816"/>
    <w:rsid w:val="00793502"/>
    <w:rsid w:val="007A2C35"/>
    <w:rsid w:val="007B7D6D"/>
    <w:rsid w:val="007C2A71"/>
    <w:rsid w:val="007D2A14"/>
    <w:rsid w:val="007E010E"/>
    <w:rsid w:val="007F095B"/>
    <w:rsid w:val="007F3B20"/>
    <w:rsid w:val="007F4E8A"/>
    <w:rsid w:val="00803D1A"/>
    <w:rsid w:val="00811D7F"/>
    <w:rsid w:val="00812AAE"/>
    <w:rsid w:val="00820C0C"/>
    <w:rsid w:val="008425B9"/>
    <w:rsid w:val="00845586"/>
    <w:rsid w:val="008474A3"/>
    <w:rsid w:val="00851AD5"/>
    <w:rsid w:val="008522AD"/>
    <w:rsid w:val="00856729"/>
    <w:rsid w:val="0088001A"/>
    <w:rsid w:val="00885373"/>
    <w:rsid w:val="0089281E"/>
    <w:rsid w:val="008B1FEE"/>
    <w:rsid w:val="008B5972"/>
    <w:rsid w:val="008C5244"/>
    <w:rsid w:val="008D22DA"/>
    <w:rsid w:val="008D5A71"/>
    <w:rsid w:val="008F25F7"/>
    <w:rsid w:val="008F663B"/>
    <w:rsid w:val="0090047E"/>
    <w:rsid w:val="00901403"/>
    <w:rsid w:val="00912A3C"/>
    <w:rsid w:val="00924CEA"/>
    <w:rsid w:val="0093285D"/>
    <w:rsid w:val="009408E8"/>
    <w:rsid w:val="00945C90"/>
    <w:rsid w:val="00947861"/>
    <w:rsid w:val="00950115"/>
    <w:rsid w:val="00952DBB"/>
    <w:rsid w:val="00962F11"/>
    <w:rsid w:val="00976D7B"/>
    <w:rsid w:val="009779CF"/>
    <w:rsid w:val="00984AF7"/>
    <w:rsid w:val="009860BE"/>
    <w:rsid w:val="009A6E32"/>
    <w:rsid w:val="009B2716"/>
    <w:rsid w:val="009E3477"/>
    <w:rsid w:val="009E489F"/>
    <w:rsid w:val="00A27DFC"/>
    <w:rsid w:val="00A34C1B"/>
    <w:rsid w:val="00A42BA4"/>
    <w:rsid w:val="00A56CFB"/>
    <w:rsid w:val="00A57647"/>
    <w:rsid w:val="00A60FE9"/>
    <w:rsid w:val="00A70BCC"/>
    <w:rsid w:val="00A72F41"/>
    <w:rsid w:val="00A74917"/>
    <w:rsid w:val="00A86FBA"/>
    <w:rsid w:val="00A93BF5"/>
    <w:rsid w:val="00AB1623"/>
    <w:rsid w:val="00AC0029"/>
    <w:rsid w:val="00AD0559"/>
    <w:rsid w:val="00AE1B35"/>
    <w:rsid w:val="00B01734"/>
    <w:rsid w:val="00B13188"/>
    <w:rsid w:val="00B13DC5"/>
    <w:rsid w:val="00B24925"/>
    <w:rsid w:val="00B341C5"/>
    <w:rsid w:val="00B342F5"/>
    <w:rsid w:val="00B37F2A"/>
    <w:rsid w:val="00B4181E"/>
    <w:rsid w:val="00B4308A"/>
    <w:rsid w:val="00B62F0D"/>
    <w:rsid w:val="00B742C8"/>
    <w:rsid w:val="00B764B3"/>
    <w:rsid w:val="00B85F76"/>
    <w:rsid w:val="00BA59AC"/>
    <w:rsid w:val="00BC5E40"/>
    <w:rsid w:val="00BE3C99"/>
    <w:rsid w:val="00BF1A52"/>
    <w:rsid w:val="00BF3133"/>
    <w:rsid w:val="00BF76CE"/>
    <w:rsid w:val="00C14CC2"/>
    <w:rsid w:val="00C27B77"/>
    <w:rsid w:val="00C43EA8"/>
    <w:rsid w:val="00C44F40"/>
    <w:rsid w:val="00C533AE"/>
    <w:rsid w:val="00C66A5B"/>
    <w:rsid w:val="00C67D3D"/>
    <w:rsid w:val="00C71699"/>
    <w:rsid w:val="00C75869"/>
    <w:rsid w:val="00C76239"/>
    <w:rsid w:val="00C80DC7"/>
    <w:rsid w:val="00C84C60"/>
    <w:rsid w:val="00CA0C0A"/>
    <w:rsid w:val="00CD0EB7"/>
    <w:rsid w:val="00CE6C90"/>
    <w:rsid w:val="00D056C8"/>
    <w:rsid w:val="00D27A5F"/>
    <w:rsid w:val="00D335AB"/>
    <w:rsid w:val="00D5053A"/>
    <w:rsid w:val="00D85394"/>
    <w:rsid w:val="00DA4B75"/>
    <w:rsid w:val="00DB6B30"/>
    <w:rsid w:val="00DC1A92"/>
    <w:rsid w:val="00DC4796"/>
    <w:rsid w:val="00DC5A71"/>
    <w:rsid w:val="00DC7E91"/>
    <w:rsid w:val="00DF227B"/>
    <w:rsid w:val="00DF75CA"/>
    <w:rsid w:val="00E126F4"/>
    <w:rsid w:val="00E158AA"/>
    <w:rsid w:val="00E222B9"/>
    <w:rsid w:val="00E611BC"/>
    <w:rsid w:val="00E75364"/>
    <w:rsid w:val="00E7752F"/>
    <w:rsid w:val="00E77986"/>
    <w:rsid w:val="00E869C4"/>
    <w:rsid w:val="00E87F16"/>
    <w:rsid w:val="00EA0681"/>
    <w:rsid w:val="00EA1D51"/>
    <w:rsid w:val="00EB625A"/>
    <w:rsid w:val="00EC69E4"/>
    <w:rsid w:val="00ED2E7C"/>
    <w:rsid w:val="00ED543B"/>
    <w:rsid w:val="00EF2AF1"/>
    <w:rsid w:val="00EF40E2"/>
    <w:rsid w:val="00F40052"/>
    <w:rsid w:val="00F537A5"/>
    <w:rsid w:val="00F71BE5"/>
    <w:rsid w:val="00F775B3"/>
    <w:rsid w:val="00F82C8C"/>
    <w:rsid w:val="00FA5D8C"/>
    <w:rsid w:val="00FB5830"/>
    <w:rsid w:val="00FC546D"/>
    <w:rsid w:val="00FC7D0E"/>
    <w:rsid w:val="00FE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8CDD529-F083-453E-9A11-C0F3A867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AD6"/>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38054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380545"/>
    <w:pPr>
      <w:tabs>
        <w:tab w:val="center" w:pos="4677"/>
        <w:tab w:val="right" w:pos="9355"/>
      </w:tabs>
    </w:pPr>
    <w:rPr>
      <w:lang w:val="x-none"/>
    </w:rPr>
  </w:style>
  <w:style w:type="character" w:customStyle="1" w:styleId="HeaderChar">
    <w:name w:val="Header Char"/>
    <w:link w:val="Header"/>
    <w:uiPriority w:val="99"/>
    <w:rsid w:val="00380545"/>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80545"/>
    <w:pPr>
      <w:tabs>
        <w:tab w:val="center" w:pos="4677"/>
        <w:tab w:val="right" w:pos="9355"/>
      </w:tabs>
    </w:pPr>
    <w:rPr>
      <w:lang w:val="x-none"/>
    </w:rPr>
  </w:style>
  <w:style w:type="character" w:customStyle="1" w:styleId="FooterChar">
    <w:name w:val="Footer Char"/>
    <w:link w:val="Footer"/>
    <w:uiPriority w:val="99"/>
    <w:rsid w:val="00380545"/>
    <w:rPr>
      <w:rFonts w:ascii="Times New Roman" w:eastAsia="Times New Roman" w:hAnsi="Times New Roman" w:cs="Times New Roman"/>
      <w:sz w:val="24"/>
      <w:szCs w:val="24"/>
      <w:lang w:eastAsia="ru-RU"/>
    </w:rPr>
  </w:style>
  <w:style w:type="paragraph" w:styleId="BodyText">
    <w:name w:val="Body Text"/>
    <w:basedOn w:val="Normal"/>
    <w:link w:val="BodyTextChar"/>
    <w:rsid w:val="00380545"/>
    <w:pPr>
      <w:spacing w:line="264" w:lineRule="auto"/>
      <w:jc w:val="both"/>
    </w:pPr>
    <w:rPr>
      <w:rFonts w:ascii="TimesUZ" w:hAnsi="TimesUZ"/>
      <w:sz w:val="18"/>
      <w:lang w:val="x-none" w:eastAsia="x-none"/>
    </w:rPr>
  </w:style>
  <w:style w:type="character" w:customStyle="1" w:styleId="BodyTextChar">
    <w:name w:val="Body Text Char"/>
    <w:link w:val="BodyText"/>
    <w:rsid w:val="00380545"/>
    <w:rPr>
      <w:rFonts w:ascii="TimesUZ" w:eastAsia="Times New Roman" w:hAnsi="TimesUZ" w:cs="Times New Roman"/>
      <w:sz w:val="18"/>
      <w:szCs w:val="24"/>
      <w:lang w:val="x-none" w:eastAsia="x-none"/>
    </w:rPr>
  </w:style>
  <w:style w:type="character" w:styleId="Strong">
    <w:name w:val="Strong"/>
    <w:uiPriority w:val="22"/>
    <w:qFormat/>
    <w:rsid w:val="00A70BCC"/>
    <w:rPr>
      <w:b/>
      <w:bCs/>
    </w:rPr>
  </w:style>
  <w:style w:type="paragraph" w:styleId="BalloonText">
    <w:name w:val="Balloon Text"/>
    <w:basedOn w:val="Normal"/>
    <w:link w:val="BalloonTextChar"/>
    <w:uiPriority w:val="99"/>
    <w:semiHidden/>
    <w:unhideWhenUsed/>
    <w:rsid w:val="003952DE"/>
    <w:rPr>
      <w:rFonts w:ascii="Segoe UI" w:hAnsi="Segoe UI"/>
      <w:sz w:val="18"/>
      <w:szCs w:val="18"/>
      <w:lang w:val="x-none" w:eastAsia="x-none"/>
    </w:rPr>
  </w:style>
  <w:style w:type="character" w:customStyle="1" w:styleId="BalloonTextChar">
    <w:name w:val="Balloon Text Char"/>
    <w:link w:val="BalloonText"/>
    <w:uiPriority w:val="99"/>
    <w:semiHidden/>
    <w:rsid w:val="003952DE"/>
    <w:rPr>
      <w:rFonts w:ascii="Segoe UI" w:eastAsia="Times New Roman" w:hAnsi="Segoe UI" w:cs="Segoe UI"/>
      <w:sz w:val="18"/>
      <w:szCs w:val="18"/>
    </w:rPr>
  </w:style>
  <w:style w:type="character" w:styleId="CommentReference">
    <w:name w:val="annotation reference"/>
    <w:uiPriority w:val="99"/>
    <w:semiHidden/>
    <w:unhideWhenUsed/>
    <w:rsid w:val="009B2716"/>
    <w:rPr>
      <w:sz w:val="16"/>
      <w:szCs w:val="16"/>
    </w:rPr>
  </w:style>
  <w:style w:type="paragraph" w:styleId="CommentText">
    <w:name w:val="annotation text"/>
    <w:basedOn w:val="Normal"/>
    <w:link w:val="CommentTextChar"/>
    <w:uiPriority w:val="99"/>
    <w:semiHidden/>
    <w:unhideWhenUsed/>
    <w:rsid w:val="009B2716"/>
    <w:rPr>
      <w:sz w:val="20"/>
      <w:szCs w:val="20"/>
    </w:rPr>
  </w:style>
  <w:style w:type="character" w:customStyle="1" w:styleId="CommentTextChar">
    <w:name w:val="Comment Text Char"/>
    <w:link w:val="CommentText"/>
    <w:uiPriority w:val="99"/>
    <w:semiHidden/>
    <w:rsid w:val="009B271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2716"/>
    <w:rPr>
      <w:b/>
      <w:bCs/>
    </w:rPr>
  </w:style>
  <w:style w:type="character" w:customStyle="1" w:styleId="CommentSubjectChar">
    <w:name w:val="Comment Subject Char"/>
    <w:link w:val="CommentSubject"/>
    <w:uiPriority w:val="99"/>
    <w:semiHidden/>
    <w:rsid w:val="009B271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37C02-CA92-45EF-9B50-E0EAF183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2193</Words>
  <Characters>12501</Characters>
  <Application>Microsoft Office Word</Application>
  <DocSecurity>4</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Мафтуна Джураева</dc:creator>
  <cp:keywords/>
  <cp:lastModifiedBy>word</cp:lastModifiedBy>
  <cp:revision>2</cp:revision>
  <cp:lastPrinted>2022-12-15T11:12:00Z</cp:lastPrinted>
  <dcterms:created xsi:type="dcterms:W3CDTF">2022-12-19T12:41:00Z</dcterms:created>
  <dcterms:modified xsi:type="dcterms:W3CDTF">2022-12-19T12:41:00Z</dcterms:modified>
</cp:coreProperties>
</file>