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89FDE" w14:textId="77777777" w:rsidR="00E35334" w:rsidRPr="003B05E9" w:rsidRDefault="00E35334" w:rsidP="00E35334">
      <w:pPr>
        <w:spacing w:before="120" w:after="120" w:line="264" w:lineRule="auto"/>
        <w:ind w:firstLine="709"/>
        <w:rPr>
          <w:rFonts w:ascii="Arial" w:hAnsi="Arial" w:cs="Arial"/>
          <w:b/>
          <w:sz w:val="26"/>
          <w:szCs w:val="26"/>
          <w:lang w:val="ru-RU"/>
        </w:rPr>
      </w:pPr>
      <w:bookmarkStart w:id="0" w:name="_Toc90562909"/>
      <w:bookmarkStart w:id="1" w:name="_GoBack"/>
      <w:bookmarkEnd w:id="1"/>
    </w:p>
    <w:p w14:paraId="0809F08D" w14:textId="77777777" w:rsidR="00E35334" w:rsidRPr="003B05E9" w:rsidRDefault="00E35334" w:rsidP="00E35334">
      <w:pPr>
        <w:spacing w:before="120" w:after="120" w:line="264" w:lineRule="auto"/>
        <w:ind w:firstLine="709"/>
        <w:rPr>
          <w:rFonts w:ascii="Arial" w:hAnsi="Arial" w:cs="Arial"/>
          <w:b/>
          <w:sz w:val="26"/>
          <w:szCs w:val="26"/>
          <w:lang w:val="ru-RU"/>
        </w:rPr>
      </w:pPr>
      <w:r w:rsidRPr="003B05E9">
        <w:rPr>
          <w:rFonts w:ascii="Arial" w:hAnsi="Arial" w:cs="Arial"/>
          <w:b/>
          <w:sz w:val="26"/>
          <w:szCs w:val="26"/>
          <w:lang w:val="ru-RU"/>
        </w:rPr>
        <w:t>Содержание</w:t>
      </w:r>
    </w:p>
    <w:p w14:paraId="005E1017" w14:textId="7EE6E7C0" w:rsidR="00E35334" w:rsidRPr="003B05E9" w:rsidRDefault="00E35334" w:rsidP="00E35334">
      <w:pPr>
        <w:pStyle w:val="a3"/>
        <w:numPr>
          <w:ilvl w:val="0"/>
          <w:numId w:val="5"/>
        </w:numPr>
        <w:spacing w:before="120" w:after="120" w:line="480" w:lineRule="auto"/>
        <w:ind w:hanging="720"/>
        <w:jc w:val="both"/>
        <w:rPr>
          <w:rFonts w:ascii="Arial" w:hAnsi="Arial" w:cs="Arial"/>
          <w:b/>
          <w:sz w:val="26"/>
          <w:szCs w:val="26"/>
          <w:lang w:val="ru-RU"/>
        </w:rPr>
      </w:pPr>
      <w:r w:rsidRPr="003B05E9">
        <w:rPr>
          <w:rFonts w:ascii="Arial" w:hAnsi="Arial" w:cs="Arial"/>
          <w:b/>
          <w:sz w:val="26"/>
          <w:szCs w:val="26"/>
          <w:lang w:val="ru-RU"/>
        </w:rPr>
        <w:t>Общие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3B05E9">
        <w:rPr>
          <w:rFonts w:ascii="Arial" w:hAnsi="Arial" w:cs="Arial"/>
          <w:b/>
          <w:sz w:val="26"/>
          <w:szCs w:val="26"/>
          <w:lang w:val="ru-RU"/>
        </w:rPr>
        <w:t>сведения…</w:t>
      </w:r>
      <w:r>
        <w:rPr>
          <w:rFonts w:ascii="Arial" w:hAnsi="Arial" w:cs="Arial"/>
          <w:b/>
          <w:sz w:val="26"/>
          <w:szCs w:val="26"/>
        </w:rPr>
        <w:t>...</w:t>
      </w:r>
      <w:r w:rsidRPr="003B05E9">
        <w:rPr>
          <w:rFonts w:ascii="Arial" w:hAnsi="Arial" w:cs="Arial"/>
          <w:b/>
          <w:sz w:val="26"/>
          <w:szCs w:val="26"/>
          <w:lang w:val="ru-RU"/>
        </w:rPr>
        <w:t>……………………………………</w:t>
      </w:r>
      <w:r w:rsidRPr="003B05E9">
        <w:rPr>
          <w:rFonts w:ascii="Arial" w:hAnsi="Arial" w:cs="Arial"/>
          <w:b/>
          <w:sz w:val="26"/>
          <w:szCs w:val="26"/>
        </w:rPr>
        <w:t>………………</w:t>
      </w:r>
      <w:r w:rsidRPr="003B05E9">
        <w:rPr>
          <w:rFonts w:ascii="Arial" w:hAnsi="Arial" w:cs="Arial"/>
          <w:b/>
          <w:sz w:val="26"/>
          <w:szCs w:val="26"/>
          <w:lang w:val="ru-RU"/>
        </w:rPr>
        <w:t>…</w:t>
      </w:r>
      <w:r>
        <w:rPr>
          <w:rFonts w:ascii="Arial" w:hAnsi="Arial" w:cs="Arial"/>
          <w:b/>
          <w:sz w:val="26"/>
          <w:szCs w:val="26"/>
        </w:rPr>
        <w:t>..</w:t>
      </w:r>
      <w:r w:rsidRPr="003B05E9">
        <w:rPr>
          <w:rFonts w:ascii="Arial" w:hAnsi="Arial" w:cs="Arial"/>
          <w:b/>
          <w:sz w:val="26"/>
          <w:szCs w:val="26"/>
        </w:rPr>
        <w:t>...</w:t>
      </w:r>
      <w:r w:rsidR="00735BBF">
        <w:rPr>
          <w:rFonts w:ascii="Arial" w:hAnsi="Arial" w:cs="Arial"/>
          <w:b/>
          <w:sz w:val="26"/>
          <w:szCs w:val="26"/>
          <w:lang w:val="ru-RU"/>
        </w:rPr>
        <w:t>.</w:t>
      </w:r>
      <w:r w:rsidRPr="003B05E9">
        <w:rPr>
          <w:rFonts w:ascii="Arial" w:hAnsi="Arial" w:cs="Arial"/>
          <w:b/>
          <w:sz w:val="26"/>
          <w:szCs w:val="26"/>
        </w:rPr>
        <w:t>3</w:t>
      </w:r>
    </w:p>
    <w:p w14:paraId="339C050B" w14:textId="6F599A0B" w:rsidR="00E35334" w:rsidRPr="003B05E9" w:rsidRDefault="00735BBF" w:rsidP="00E35334">
      <w:pPr>
        <w:pStyle w:val="a3"/>
        <w:numPr>
          <w:ilvl w:val="0"/>
          <w:numId w:val="5"/>
        </w:numPr>
        <w:spacing w:before="120" w:after="120" w:line="480" w:lineRule="auto"/>
        <w:ind w:hanging="720"/>
        <w:jc w:val="both"/>
        <w:rPr>
          <w:rFonts w:ascii="Arial" w:hAnsi="Arial" w:cs="Arial"/>
          <w:b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Характеристики объекта</w:t>
      </w:r>
      <w:r w:rsidRPr="003B05E9">
        <w:rPr>
          <w:rFonts w:ascii="Arial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hAnsi="Arial" w:cs="Arial"/>
          <w:b/>
          <w:sz w:val="26"/>
          <w:szCs w:val="26"/>
          <w:lang w:val="ru-RU"/>
        </w:rPr>
        <w:t>……………</w:t>
      </w:r>
      <w:proofErr w:type="gramStart"/>
      <w:r>
        <w:rPr>
          <w:rFonts w:ascii="Arial" w:hAnsi="Arial" w:cs="Arial"/>
          <w:b/>
          <w:sz w:val="26"/>
          <w:szCs w:val="26"/>
          <w:lang w:val="ru-RU"/>
        </w:rPr>
        <w:t>…….</w:t>
      </w:r>
      <w:proofErr w:type="gramEnd"/>
      <w:r w:rsidR="00E35334" w:rsidRPr="003B05E9">
        <w:rPr>
          <w:rFonts w:ascii="Arial" w:hAnsi="Arial" w:cs="Arial"/>
          <w:b/>
          <w:sz w:val="26"/>
          <w:szCs w:val="26"/>
          <w:lang w:val="ru-RU"/>
        </w:rPr>
        <w:t>…………………………….…</w:t>
      </w:r>
      <w:r>
        <w:rPr>
          <w:rFonts w:ascii="Arial" w:hAnsi="Arial" w:cs="Arial"/>
          <w:b/>
          <w:sz w:val="26"/>
          <w:szCs w:val="26"/>
          <w:lang w:val="ru-RU"/>
        </w:rPr>
        <w:t>…4</w:t>
      </w:r>
      <w:r w:rsidR="00E35334" w:rsidRPr="003B05E9">
        <w:rPr>
          <w:rFonts w:ascii="Arial" w:hAnsi="Arial" w:cs="Arial"/>
          <w:b/>
          <w:sz w:val="26"/>
          <w:szCs w:val="26"/>
          <w:lang w:val="ru-RU"/>
        </w:rPr>
        <w:t xml:space="preserve"> </w:t>
      </w:r>
    </w:p>
    <w:p w14:paraId="037A43CE" w14:textId="5B7791FA" w:rsidR="00E35334" w:rsidRPr="003B05E9" w:rsidRDefault="00E35334" w:rsidP="00E35334">
      <w:pPr>
        <w:pStyle w:val="a3"/>
        <w:numPr>
          <w:ilvl w:val="0"/>
          <w:numId w:val="5"/>
        </w:numPr>
        <w:spacing w:before="120" w:after="120" w:line="480" w:lineRule="auto"/>
        <w:ind w:hanging="720"/>
        <w:jc w:val="both"/>
        <w:rPr>
          <w:rFonts w:ascii="Arial" w:hAnsi="Arial" w:cs="Arial"/>
          <w:b/>
          <w:sz w:val="26"/>
          <w:szCs w:val="26"/>
          <w:lang w:val="ru-RU"/>
        </w:rPr>
      </w:pPr>
      <w:r w:rsidRPr="003B05E9">
        <w:rPr>
          <w:rFonts w:ascii="Arial" w:hAnsi="Arial" w:cs="Arial"/>
          <w:b/>
          <w:sz w:val="26"/>
          <w:szCs w:val="26"/>
          <w:lang w:val="ru-RU"/>
        </w:rPr>
        <w:t>Требования к перечню работ</w:t>
      </w:r>
      <w:r w:rsidRPr="003B05E9">
        <w:rPr>
          <w:rFonts w:ascii="Arial" w:hAnsi="Arial" w:cs="Arial"/>
          <w:b/>
          <w:sz w:val="26"/>
          <w:szCs w:val="26"/>
        </w:rPr>
        <w:t>……………………………………</w:t>
      </w:r>
      <w:proofErr w:type="gramStart"/>
      <w:r w:rsidRPr="003B05E9">
        <w:rPr>
          <w:rFonts w:ascii="Arial" w:hAnsi="Arial" w:cs="Arial"/>
          <w:b/>
          <w:sz w:val="26"/>
          <w:szCs w:val="26"/>
        </w:rPr>
        <w:t>……</w:t>
      </w:r>
      <w:r>
        <w:rPr>
          <w:rFonts w:ascii="Arial" w:hAnsi="Arial" w:cs="Arial"/>
          <w:b/>
          <w:sz w:val="26"/>
          <w:szCs w:val="26"/>
        </w:rPr>
        <w:t>.</w:t>
      </w:r>
      <w:proofErr w:type="gramEnd"/>
      <w:r w:rsidRPr="003B05E9">
        <w:rPr>
          <w:rFonts w:ascii="Arial" w:hAnsi="Arial" w:cs="Arial"/>
          <w:b/>
          <w:sz w:val="26"/>
          <w:szCs w:val="26"/>
        </w:rPr>
        <w:t>…</w:t>
      </w:r>
      <w:r w:rsidR="00735BBF">
        <w:rPr>
          <w:rFonts w:ascii="Arial" w:hAnsi="Arial" w:cs="Arial"/>
          <w:b/>
          <w:sz w:val="26"/>
          <w:szCs w:val="26"/>
          <w:lang w:val="ru-RU"/>
        </w:rPr>
        <w:t>….5</w:t>
      </w:r>
    </w:p>
    <w:p w14:paraId="0487D84F" w14:textId="152818F0" w:rsidR="00E35334" w:rsidRPr="003B05E9" w:rsidRDefault="00E35334" w:rsidP="00E35334">
      <w:pPr>
        <w:pStyle w:val="a3"/>
        <w:numPr>
          <w:ilvl w:val="0"/>
          <w:numId w:val="5"/>
        </w:numPr>
        <w:spacing w:before="120" w:after="120" w:line="480" w:lineRule="auto"/>
        <w:ind w:hanging="720"/>
        <w:jc w:val="both"/>
        <w:rPr>
          <w:rFonts w:ascii="Arial" w:hAnsi="Arial" w:cs="Arial"/>
          <w:b/>
          <w:sz w:val="26"/>
          <w:szCs w:val="26"/>
          <w:lang w:val="ru-RU"/>
        </w:rPr>
      </w:pPr>
      <w:r w:rsidRPr="003B05E9">
        <w:rPr>
          <w:rFonts w:ascii="Arial" w:hAnsi="Arial" w:cs="Arial"/>
          <w:b/>
          <w:sz w:val="26"/>
          <w:szCs w:val="26"/>
          <w:lang w:val="ru-RU"/>
        </w:rPr>
        <w:t>Условия приема работ и услуг…………………………………...........</w:t>
      </w:r>
      <w:r w:rsidR="00450E4A">
        <w:rPr>
          <w:rFonts w:ascii="Arial" w:hAnsi="Arial" w:cs="Arial"/>
          <w:b/>
          <w:sz w:val="26"/>
          <w:szCs w:val="26"/>
          <w:lang w:val="ru-RU"/>
        </w:rPr>
        <w:t>..</w:t>
      </w:r>
      <w:r w:rsidRPr="003B05E9">
        <w:rPr>
          <w:rFonts w:ascii="Arial" w:hAnsi="Arial" w:cs="Arial"/>
          <w:b/>
          <w:sz w:val="26"/>
          <w:szCs w:val="26"/>
          <w:lang w:val="ru-RU"/>
        </w:rPr>
        <w:t>...</w:t>
      </w:r>
      <w:r w:rsidR="00735BBF">
        <w:rPr>
          <w:rFonts w:ascii="Arial" w:hAnsi="Arial" w:cs="Arial"/>
          <w:b/>
          <w:sz w:val="26"/>
          <w:szCs w:val="26"/>
          <w:lang w:val="ru-RU"/>
        </w:rPr>
        <w:t>..9</w:t>
      </w:r>
    </w:p>
    <w:p w14:paraId="25F3B4B1" w14:textId="3D3B3D8E" w:rsidR="00735BBF" w:rsidRDefault="00735BBF" w:rsidP="00E35334">
      <w:pPr>
        <w:pStyle w:val="a3"/>
        <w:numPr>
          <w:ilvl w:val="0"/>
          <w:numId w:val="5"/>
        </w:numPr>
        <w:spacing w:before="120" w:after="120" w:line="480" w:lineRule="auto"/>
        <w:ind w:left="0" w:firstLine="0"/>
        <w:jc w:val="both"/>
        <w:rPr>
          <w:rFonts w:ascii="Arial" w:hAnsi="Arial" w:cs="Arial"/>
          <w:b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Ответственность Банка………………………………………………………14</w:t>
      </w:r>
    </w:p>
    <w:p w14:paraId="596B0F7A" w14:textId="3DC06ABA" w:rsidR="00735BBF" w:rsidRDefault="00735BBF" w:rsidP="00E35334">
      <w:pPr>
        <w:pStyle w:val="a3"/>
        <w:numPr>
          <w:ilvl w:val="0"/>
          <w:numId w:val="5"/>
        </w:numPr>
        <w:spacing w:before="120" w:after="120" w:line="480" w:lineRule="auto"/>
        <w:ind w:left="0" w:firstLine="0"/>
        <w:jc w:val="both"/>
        <w:rPr>
          <w:rFonts w:ascii="Arial" w:hAnsi="Arial" w:cs="Arial"/>
          <w:b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Ответственность Исполнителя………………………………………</w:t>
      </w:r>
      <w:proofErr w:type="gramStart"/>
      <w:r>
        <w:rPr>
          <w:rFonts w:ascii="Arial" w:hAnsi="Arial" w:cs="Arial"/>
          <w:b/>
          <w:sz w:val="26"/>
          <w:szCs w:val="26"/>
          <w:lang w:val="ru-RU"/>
        </w:rPr>
        <w:t>…….</w:t>
      </w:r>
      <w:proofErr w:type="gramEnd"/>
      <w:r>
        <w:rPr>
          <w:rFonts w:ascii="Arial" w:hAnsi="Arial" w:cs="Arial"/>
          <w:b/>
          <w:sz w:val="26"/>
          <w:szCs w:val="26"/>
          <w:lang w:val="ru-RU"/>
        </w:rPr>
        <w:t>14</w:t>
      </w:r>
    </w:p>
    <w:p w14:paraId="5B928A9A" w14:textId="085401E0" w:rsidR="00735BBF" w:rsidRDefault="00735BBF" w:rsidP="00E35334">
      <w:pPr>
        <w:pStyle w:val="a3"/>
        <w:numPr>
          <w:ilvl w:val="0"/>
          <w:numId w:val="5"/>
        </w:numPr>
        <w:spacing w:before="120" w:after="120" w:line="480" w:lineRule="auto"/>
        <w:ind w:left="0" w:firstLine="0"/>
        <w:jc w:val="both"/>
        <w:rPr>
          <w:rFonts w:ascii="Arial" w:hAnsi="Arial" w:cs="Arial"/>
          <w:b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Порядок приема результатов работ и услуг……………………………15</w:t>
      </w:r>
    </w:p>
    <w:p w14:paraId="6A81F117" w14:textId="531C2101" w:rsidR="00E35334" w:rsidRPr="003B05E9" w:rsidRDefault="00E35334" w:rsidP="00E35334">
      <w:pPr>
        <w:pStyle w:val="a3"/>
        <w:numPr>
          <w:ilvl w:val="0"/>
          <w:numId w:val="5"/>
        </w:numPr>
        <w:spacing w:before="120" w:after="120" w:line="480" w:lineRule="auto"/>
        <w:ind w:left="0" w:firstLine="0"/>
        <w:jc w:val="both"/>
        <w:rPr>
          <w:rFonts w:ascii="Arial" w:hAnsi="Arial" w:cs="Arial"/>
          <w:b/>
          <w:sz w:val="26"/>
          <w:szCs w:val="26"/>
          <w:lang w:val="ru-RU"/>
        </w:rPr>
      </w:pPr>
      <w:r w:rsidRPr="003B05E9">
        <w:rPr>
          <w:rFonts w:ascii="Arial" w:hAnsi="Arial" w:cs="Arial"/>
          <w:b/>
          <w:sz w:val="26"/>
          <w:szCs w:val="26"/>
          <w:lang w:val="ru-RU"/>
        </w:rPr>
        <w:t xml:space="preserve">Требования к квалификации и опыту Исполнителя </w:t>
      </w:r>
      <w:proofErr w:type="gramStart"/>
      <w:r w:rsidRPr="003B05E9">
        <w:rPr>
          <w:rFonts w:ascii="Arial" w:hAnsi="Arial" w:cs="Arial"/>
          <w:b/>
          <w:sz w:val="26"/>
          <w:szCs w:val="26"/>
          <w:lang w:val="ru-RU"/>
        </w:rPr>
        <w:t>Проекта</w:t>
      </w:r>
      <w:r>
        <w:rPr>
          <w:rFonts w:ascii="Arial" w:hAnsi="Arial" w:cs="Arial"/>
          <w:b/>
          <w:sz w:val="26"/>
          <w:szCs w:val="26"/>
          <w:lang w:val="ru-RU"/>
        </w:rPr>
        <w:t>…</w:t>
      </w:r>
      <w:r w:rsidRPr="003B05E9">
        <w:rPr>
          <w:rFonts w:ascii="Arial" w:hAnsi="Arial" w:cs="Arial"/>
          <w:b/>
          <w:sz w:val="26"/>
          <w:szCs w:val="26"/>
          <w:lang w:val="ru-RU"/>
        </w:rPr>
        <w:t>.</w:t>
      </w:r>
      <w:proofErr w:type="gramEnd"/>
      <w:r w:rsidRPr="003B05E9">
        <w:rPr>
          <w:rFonts w:ascii="Arial" w:hAnsi="Arial" w:cs="Arial"/>
          <w:b/>
          <w:sz w:val="26"/>
          <w:szCs w:val="26"/>
          <w:lang w:val="ru-RU"/>
        </w:rPr>
        <w:t>…</w:t>
      </w:r>
      <w:r w:rsidR="00450E4A">
        <w:rPr>
          <w:rFonts w:ascii="Arial" w:hAnsi="Arial" w:cs="Arial"/>
          <w:b/>
          <w:sz w:val="26"/>
          <w:szCs w:val="26"/>
          <w:lang w:val="ru-RU"/>
        </w:rPr>
        <w:t>.</w:t>
      </w:r>
      <w:r w:rsidRPr="003B05E9">
        <w:rPr>
          <w:rFonts w:ascii="Arial" w:hAnsi="Arial" w:cs="Arial"/>
          <w:b/>
          <w:sz w:val="26"/>
          <w:szCs w:val="26"/>
          <w:lang w:val="ru-RU"/>
        </w:rPr>
        <w:t>.</w:t>
      </w:r>
      <w:r w:rsidR="00735BBF">
        <w:rPr>
          <w:rFonts w:ascii="Arial" w:hAnsi="Arial" w:cs="Arial"/>
          <w:b/>
          <w:sz w:val="26"/>
          <w:szCs w:val="26"/>
          <w:lang w:val="ru-RU"/>
        </w:rPr>
        <w:t>.</w:t>
      </w:r>
      <w:r w:rsidRPr="003B05E9">
        <w:rPr>
          <w:rFonts w:ascii="Arial" w:hAnsi="Arial" w:cs="Arial"/>
          <w:b/>
          <w:sz w:val="26"/>
          <w:szCs w:val="26"/>
          <w:lang w:val="ru-RU"/>
        </w:rPr>
        <w:t>1</w:t>
      </w:r>
      <w:r w:rsidR="00735BBF">
        <w:rPr>
          <w:rFonts w:ascii="Arial" w:hAnsi="Arial" w:cs="Arial"/>
          <w:b/>
          <w:sz w:val="26"/>
          <w:szCs w:val="26"/>
          <w:lang w:val="ru-RU"/>
        </w:rPr>
        <w:t>5</w:t>
      </w:r>
    </w:p>
    <w:p w14:paraId="160AE782" w14:textId="2CC78FDD" w:rsidR="00E35334" w:rsidRPr="003B05E9" w:rsidRDefault="00E35334" w:rsidP="00E35334">
      <w:pPr>
        <w:pStyle w:val="a3"/>
        <w:numPr>
          <w:ilvl w:val="0"/>
          <w:numId w:val="5"/>
        </w:numPr>
        <w:spacing w:before="120" w:after="120" w:line="480" w:lineRule="auto"/>
        <w:ind w:hanging="720"/>
        <w:jc w:val="both"/>
        <w:rPr>
          <w:rFonts w:ascii="Arial" w:hAnsi="Arial" w:cs="Arial"/>
          <w:b/>
          <w:sz w:val="26"/>
          <w:szCs w:val="26"/>
          <w:lang w:val="ru-RU"/>
        </w:rPr>
      </w:pPr>
      <w:r w:rsidRPr="003B05E9">
        <w:rPr>
          <w:rFonts w:ascii="Arial" w:hAnsi="Arial" w:cs="Arial"/>
          <w:b/>
          <w:sz w:val="26"/>
          <w:szCs w:val="26"/>
          <w:lang w:val="ru-RU"/>
        </w:rPr>
        <w:t xml:space="preserve">Требования и критерии отбора Исполнителя </w:t>
      </w:r>
      <w:proofErr w:type="gramStart"/>
      <w:r w:rsidRPr="003B05E9">
        <w:rPr>
          <w:rFonts w:ascii="Arial" w:hAnsi="Arial" w:cs="Arial"/>
          <w:b/>
          <w:sz w:val="26"/>
          <w:szCs w:val="26"/>
          <w:lang w:val="ru-RU"/>
        </w:rPr>
        <w:t>Проекта.…</w:t>
      </w:r>
      <w:proofErr w:type="gramEnd"/>
      <w:r w:rsidRPr="003B05E9">
        <w:rPr>
          <w:rFonts w:ascii="Arial" w:hAnsi="Arial" w:cs="Arial"/>
          <w:b/>
          <w:sz w:val="26"/>
          <w:szCs w:val="26"/>
          <w:lang w:val="ru-RU"/>
        </w:rPr>
        <w:t>………</w:t>
      </w:r>
      <w:r w:rsidR="00450E4A">
        <w:rPr>
          <w:rFonts w:ascii="Arial" w:hAnsi="Arial" w:cs="Arial"/>
          <w:b/>
          <w:sz w:val="26"/>
          <w:szCs w:val="26"/>
          <w:lang w:val="ru-RU"/>
        </w:rPr>
        <w:t>.</w:t>
      </w:r>
      <w:r w:rsidRPr="003B05E9">
        <w:rPr>
          <w:rFonts w:ascii="Arial" w:hAnsi="Arial" w:cs="Arial"/>
          <w:b/>
          <w:sz w:val="26"/>
          <w:szCs w:val="26"/>
          <w:lang w:val="ru-RU"/>
        </w:rPr>
        <w:t>…</w:t>
      </w:r>
      <w:r w:rsidR="00450E4A">
        <w:rPr>
          <w:rFonts w:ascii="Arial" w:hAnsi="Arial" w:cs="Arial"/>
          <w:b/>
          <w:sz w:val="26"/>
          <w:szCs w:val="26"/>
          <w:lang w:val="ru-RU"/>
        </w:rPr>
        <w:t>..</w:t>
      </w:r>
      <w:r w:rsidRPr="003B05E9">
        <w:rPr>
          <w:rFonts w:ascii="Arial" w:hAnsi="Arial" w:cs="Arial"/>
          <w:b/>
          <w:sz w:val="26"/>
          <w:szCs w:val="26"/>
          <w:lang w:val="ru-RU"/>
        </w:rPr>
        <w:t>1</w:t>
      </w:r>
      <w:r w:rsidR="00735BBF">
        <w:rPr>
          <w:rFonts w:ascii="Arial" w:hAnsi="Arial" w:cs="Arial"/>
          <w:b/>
          <w:sz w:val="26"/>
          <w:szCs w:val="26"/>
          <w:lang w:val="ru-RU"/>
        </w:rPr>
        <w:t>6</w:t>
      </w:r>
    </w:p>
    <w:p w14:paraId="01D0C489" w14:textId="77777777" w:rsidR="00E35334" w:rsidRDefault="00E35334" w:rsidP="00E35334">
      <w:pPr>
        <w:spacing w:after="0"/>
        <w:rPr>
          <w:rFonts w:ascii="Arial" w:hAnsi="Arial" w:cs="Arial"/>
          <w:b/>
          <w:sz w:val="26"/>
          <w:szCs w:val="26"/>
          <w:lang w:val="ru-RU"/>
        </w:rPr>
      </w:pPr>
    </w:p>
    <w:p w14:paraId="3B602C23" w14:textId="2C422D4E" w:rsidR="00735BBF" w:rsidRPr="003B05E9" w:rsidRDefault="00735BBF" w:rsidP="00E35334">
      <w:pPr>
        <w:spacing w:after="0"/>
        <w:rPr>
          <w:rFonts w:ascii="Arial" w:hAnsi="Arial" w:cs="Arial"/>
          <w:b/>
          <w:sz w:val="26"/>
          <w:szCs w:val="26"/>
          <w:lang w:val="ru-RU"/>
        </w:rPr>
        <w:sectPr w:rsidR="00735BBF" w:rsidRPr="003B05E9" w:rsidSect="002D0F85">
          <w:footerReference w:type="default" r:id="rId8"/>
          <w:pgSz w:w="11906" w:h="16838"/>
          <w:pgMar w:top="1134" w:right="566" w:bottom="709" w:left="1701" w:header="709" w:footer="0" w:gutter="0"/>
          <w:cols w:space="720"/>
          <w:titlePg/>
          <w:docGrid w:linePitch="299"/>
        </w:sectPr>
      </w:pPr>
    </w:p>
    <w:p w14:paraId="738A003F" w14:textId="77777777" w:rsidR="00E35334" w:rsidRPr="003B05E9" w:rsidRDefault="00E35334" w:rsidP="00E35334">
      <w:pPr>
        <w:pStyle w:val="a3"/>
        <w:numPr>
          <w:ilvl w:val="0"/>
          <w:numId w:val="3"/>
        </w:numPr>
        <w:spacing w:before="120" w:after="120" w:line="264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3B05E9">
        <w:rPr>
          <w:rFonts w:ascii="Arial" w:hAnsi="Arial" w:cs="Arial"/>
          <w:b/>
          <w:bCs/>
          <w:sz w:val="26"/>
          <w:szCs w:val="26"/>
        </w:rPr>
        <w:lastRenderedPageBreak/>
        <w:t>ОБЩИЕ СВЕДЕНИЯ</w:t>
      </w:r>
    </w:p>
    <w:p w14:paraId="40AFF53B" w14:textId="558CD911" w:rsidR="00E35334" w:rsidRPr="003B05E9" w:rsidRDefault="00E35334" w:rsidP="00E35334">
      <w:pPr>
        <w:spacing w:before="120" w:after="120" w:line="264" w:lineRule="auto"/>
        <w:ind w:firstLine="709"/>
        <w:jc w:val="both"/>
        <w:rPr>
          <w:rFonts w:ascii="Arial" w:hAnsi="Arial" w:cs="Arial"/>
          <w:b/>
          <w:bCs/>
          <w:sz w:val="26"/>
          <w:szCs w:val="26"/>
          <w:lang w:val="ru-RU"/>
        </w:rPr>
      </w:pPr>
      <w:r w:rsidRPr="003B05E9">
        <w:rPr>
          <w:rFonts w:ascii="Arial" w:hAnsi="Arial" w:cs="Arial"/>
          <w:b/>
          <w:bCs/>
          <w:sz w:val="26"/>
          <w:szCs w:val="26"/>
          <w:lang w:val="ru-RU"/>
        </w:rPr>
        <w:t>1.</w:t>
      </w:r>
      <w:r w:rsidR="00575F7A">
        <w:rPr>
          <w:rFonts w:ascii="Arial" w:hAnsi="Arial" w:cs="Arial"/>
          <w:b/>
          <w:bCs/>
          <w:sz w:val="26"/>
          <w:szCs w:val="26"/>
        </w:rPr>
        <w:t>1</w:t>
      </w:r>
      <w:r w:rsidRPr="003B05E9">
        <w:rPr>
          <w:rFonts w:ascii="Arial" w:hAnsi="Arial" w:cs="Arial"/>
          <w:b/>
          <w:bCs/>
          <w:sz w:val="26"/>
          <w:szCs w:val="26"/>
          <w:lang w:val="ru-RU"/>
        </w:rPr>
        <w:t xml:space="preserve">. ЗАКАЗЧИК: </w:t>
      </w:r>
    </w:p>
    <w:p w14:paraId="395FADC7" w14:textId="77777777" w:rsidR="00E35334" w:rsidRPr="003B05E9" w:rsidRDefault="00E35334" w:rsidP="00E35334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Акционерно-коммерческий Банк «</w:t>
      </w:r>
      <w:proofErr w:type="spellStart"/>
      <w:r w:rsidRPr="003B05E9">
        <w:rPr>
          <w:rFonts w:ascii="Arial" w:hAnsi="Arial" w:cs="Arial"/>
          <w:sz w:val="26"/>
          <w:szCs w:val="26"/>
          <w:lang w:val="ru-RU"/>
        </w:rPr>
        <w:t>Микрокредитбанк</w:t>
      </w:r>
      <w:proofErr w:type="spellEnd"/>
      <w:r w:rsidRPr="003B05E9">
        <w:rPr>
          <w:rFonts w:ascii="Arial" w:hAnsi="Arial" w:cs="Arial"/>
          <w:sz w:val="26"/>
          <w:szCs w:val="26"/>
          <w:lang w:val="ru-RU"/>
        </w:rPr>
        <w:t xml:space="preserve">» (далее - Заказчик). </w:t>
      </w:r>
    </w:p>
    <w:p w14:paraId="269A80DD" w14:textId="77777777" w:rsidR="00E35334" w:rsidRPr="003B05E9" w:rsidRDefault="00E35334" w:rsidP="00E35334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Адрес: 100096, г. Ташкент, ул. </w:t>
      </w:r>
      <w:proofErr w:type="spellStart"/>
      <w:r w:rsidRPr="003B05E9">
        <w:rPr>
          <w:rFonts w:ascii="Arial" w:hAnsi="Arial" w:cs="Arial"/>
          <w:sz w:val="26"/>
          <w:szCs w:val="26"/>
          <w:lang w:val="ru-RU"/>
        </w:rPr>
        <w:t>Лутфи</w:t>
      </w:r>
      <w:proofErr w:type="spellEnd"/>
      <w:r w:rsidRPr="003B05E9">
        <w:rPr>
          <w:rFonts w:ascii="Arial" w:hAnsi="Arial" w:cs="Arial"/>
          <w:sz w:val="26"/>
          <w:szCs w:val="26"/>
          <w:lang w:val="ru-RU"/>
        </w:rPr>
        <w:t xml:space="preserve">, 14 </w:t>
      </w:r>
    </w:p>
    <w:p w14:paraId="104E6266" w14:textId="77777777" w:rsidR="00E35334" w:rsidRPr="003B05E9" w:rsidRDefault="00E35334" w:rsidP="00E35334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Телефон: (+99871) 202-99-99 </w:t>
      </w:r>
    </w:p>
    <w:p w14:paraId="2A219ACE" w14:textId="77777777" w:rsidR="00E35334" w:rsidRPr="003B05E9" w:rsidRDefault="00E35334" w:rsidP="00E35334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МФО: 00433 </w:t>
      </w:r>
    </w:p>
    <w:p w14:paraId="663C89B4" w14:textId="77777777" w:rsidR="00E35334" w:rsidRPr="003B05E9" w:rsidRDefault="00E35334" w:rsidP="00E35334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ИНН: 200547792 </w:t>
      </w:r>
    </w:p>
    <w:p w14:paraId="3B7BB96C" w14:textId="77777777" w:rsidR="00E35334" w:rsidRPr="003B05E9" w:rsidRDefault="00E35334" w:rsidP="00E35334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23120000500000433724 </w:t>
      </w:r>
    </w:p>
    <w:p w14:paraId="148547D1" w14:textId="77777777" w:rsidR="00E35334" w:rsidRPr="003B05E9" w:rsidRDefault="00E35334" w:rsidP="00E35334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Р/С: 1990_000_0000043300 І </w:t>
      </w:r>
    </w:p>
    <w:p w14:paraId="5820DFC3" w14:textId="77777777" w:rsidR="00E35334" w:rsidRPr="003B05E9" w:rsidRDefault="00E35334" w:rsidP="00E35334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Индекс: 100096 ОКОНХ: 96120 </w:t>
      </w:r>
    </w:p>
    <w:p w14:paraId="00351695" w14:textId="77777777" w:rsidR="00E35334" w:rsidRPr="003B05E9" w:rsidRDefault="00E35334" w:rsidP="00E35334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ОКПО: 15142540 </w:t>
      </w:r>
    </w:p>
    <w:p w14:paraId="0FB00456" w14:textId="77777777" w:rsidR="00E35334" w:rsidRPr="003B05E9" w:rsidRDefault="00E35334" w:rsidP="00E35334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</w:rPr>
        <w:t>SWIFT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: </w:t>
      </w:r>
      <w:r w:rsidRPr="003B05E9">
        <w:rPr>
          <w:rFonts w:ascii="Arial" w:hAnsi="Arial" w:cs="Arial"/>
          <w:sz w:val="26"/>
          <w:szCs w:val="26"/>
        </w:rPr>
        <w:t>MICDUZ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22 </w:t>
      </w:r>
    </w:p>
    <w:p w14:paraId="6EA2FF2E" w14:textId="77777777" w:rsidR="00E35334" w:rsidRPr="003B05E9" w:rsidRDefault="00E35334" w:rsidP="00E35334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Адрес: 100096 г. Ташкент, ул. </w:t>
      </w:r>
      <w:proofErr w:type="spellStart"/>
      <w:r w:rsidRPr="003B05E9">
        <w:rPr>
          <w:rFonts w:ascii="Arial" w:hAnsi="Arial" w:cs="Arial"/>
          <w:sz w:val="26"/>
          <w:szCs w:val="26"/>
          <w:lang w:val="ru-RU"/>
        </w:rPr>
        <w:t>Лутфи</w:t>
      </w:r>
      <w:proofErr w:type="spellEnd"/>
      <w:r w:rsidRPr="003B05E9">
        <w:rPr>
          <w:rFonts w:ascii="Arial" w:hAnsi="Arial" w:cs="Arial"/>
          <w:sz w:val="26"/>
          <w:szCs w:val="26"/>
          <w:lang w:val="ru-RU"/>
        </w:rPr>
        <w:t xml:space="preserve">, 14 </w:t>
      </w:r>
    </w:p>
    <w:p w14:paraId="7E2468CC" w14:textId="77777777" w:rsidR="00E35334" w:rsidRPr="003B05E9" w:rsidRDefault="00E35334" w:rsidP="00E35334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Телефон: +(99871)-202-99-99 </w:t>
      </w:r>
    </w:p>
    <w:p w14:paraId="55D54B7A" w14:textId="77777777" w:rsidR="00E35334" w:rsidRPr="003B05E9" w:rsidRDefault="00E35334" w:rsidP="00E35334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Веб-сайт банка: </w:t>
      </w:r>
      <w:r w:rsidRPr="003B05E9">
        <w:rPr>
          <w:rFonts w:ascii="Arial" w:hAnsi="Arial" w:cs="Arial"/>
          <w:sz w:val="26"/>
          <w:szCs w:val="26"/>
        </w:rPr>
        <w:t>http</w:t>
      </w:r>
      <w:r w:rsidRPr="003B05E9">
        <w:rPr>
          <w:rFonts w:ascii="Arial" w:hAnsi="Arial" w:cs="Arial"/>
          <w:sz w:val="26"/>
          <w:szCs w:val="26"/>
          <w:lang w:val="ru-RU"/>
        </w:rPr>
        <w:t>//</w:t>
      </w:r>
      <w:r w:rsidRPr="003B05E9">
        <w:rPr>
          <w:rFonts w:ascii="Arial" w:hAnsi="Arial" w:cs="Arial"/>
          <w:sz w:val="26"/>
          <w:szCs w:val="26"/>
        </w:rPr>
        <w:t>www</w:t>
      </w:r>
      <w:r w:rsidRPr="003B05E9">
        <w:rPr>
          <w:rFonts w:ascii="Arial" w:hAnsi="Arial" w:cs="Arial"/>
          <w:sz w:val="26"/>
          <w:szCs w:val="26"/>
          <w:lang w:val="ru-RU"/>
        </w:rPr>
        <w:t>.</w:t>
      </w:r>
      <w:proofErr w:type="spellStart"/>
      <w:r w:rsidRPr="003B05E9">
        <w:rPr>
          <w:rFonts w:ascii="Arial" w:hAnsi="Arial" w:cs="Arial"/>
          <w:sz w:val="26"/>
          <w:szCs w:val="26"/>
        </w:rPr>
        <w:t>mikrokreditbank</w:t>
      </w:r>
      <w:proofErr w:type="spellEnd"/>
      <w:r w:rsidRPr="003B05E9">
        <w:rPr>
          <w:rFonts w:ascii="Arial" w:hAnsi="Arial" w:cs="Arial"/>
          <w:sz w:val="26"/>
          <w:szCs w:val="26"/>
          <w:lang w:val="ru-RU"/>
        </w:rPr>
        <w:t>.</w:t>
      </w:r>
      <w:proofErr w:type="spellStart"/>
      <w:r w:rsidRPr="003B05E9">
        <w:rPr>
          <w:rFonts w:ascii="Arial" w:hAnsi="Arial" w:cs="Arial"/>
          <w:sz w:val="26"/>
          <w:szCs w:val="26"/>
        </w:rPr>
        <w:t>uz</w:t>
      </w:r>
      <w:proofErr w:type="spellEnd"/>
      <w:r w:rsidRPr="003B05E9">
        <w:rPr>
          <w:rFonts w:ascii="Arial" w:hAnsi="Arial" w:cs="Arial"/>
          <w:sz w:val="26"/>
          <w:szCs w:val="26"/>
          <w:lang w:val="ru-RU"/>
        </w:rPr>
        <w:t xml:space="preserve"> </w:t>
      </w:r>
    </w:p>
    <w:p w14:paraId="72BD5A6A" w14:textId="4821FCE0" w:rsidR="00E35334" w:rsidRPr="003B05E9" w:rsidRDefault="00E35334" w:rsidP="00E35334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Почтовый адрес: </w:t>
      </w:r>
      <w:hyperlink r:id="rId9" w:history="1">
        <w:r w:rsidR="000D5C7A" w:rsidRPr="00B24F3C">
          <w:rPr>
            <w:rStyle w:val="a6"/>
            <w:rFonts w:ascii="Arial" w:hAnsi="Arial" w:cs="Arial"/>
            <w:sz w:val="26"/>
            <w:szCs w:val="26"/>
          </w:rPr>
          <w:t>info</w:t>
        </w:r>
        <w:r w:rsidR="000D5C7A" w:rsidRPr="00B24F3C">
          <w:rPr>
            <w:rStyle w:val="a6"/>
            <w:rFonts w:ascii="Arial" w:hAnsi="Arial" w:cs="Arial"/>
            <w:sz w:val="26"/>
            <w:szCs w:val="26"/>
            <w:lang w:val="ru-RU"/>
          </w:rPr>
          <w:t>@</w:t>
        </w:r>
        <w:proofErr w:type="spellStart"/>
        <w:r w:rsidR="000D5C7A" w:rsidRPr="00B24F3C">
          <w:rPr>
            <w:rStyle w:val="a6"/>
            <w:rFonts w:ascii="Arial" w:hAnsi="Arial" w:cs="Arial"/>
            <w:sz w:val="26"/>
            <w:szCs w:val="26"/>
          </w:rPr>
          <w:t>mikrokreditbank</w:t>
        </w:r>
        <w:proofErr w:type="spellEnd"/>
        <w:r w:rsidR="000D5C7A" w:rsidRPr="00B24F3C">
          <w:rPr>
            <w:rStyle w:val="a6"/>
            <w:rFonts w:ascii="Arial" w:hAnsi="Arial" w:cs="Arial"/>
            <w:sz w:val="26"/>
            <w:szCs w:val="26"/>
            <w:lang w:val="ru-RU"/>
          </w:rPr>
          <w:t>.</w:t>
        </w:r>
        <w:proofErr w:type="spellStart"/>
        <w:r w:rsidR="000D5C7A" w:rsidRPr="00B24F3C">
          <w:rPr>
            <w:rStyle w:val="a6"/>
            <w:rFonts w:ascii="Arial" w:hAnsi="Arial" w:cs="Arial"/>
            <w:sz w:val="26"/>
            <w:szCs w:val="26"/>
          </w:rPr>
          <w:t>uz</w:t>
        </w:r>
        <w:proofErr w:type="spellEnd"/>
      </w:hyperlink>
    </w:p>
    <w:p w14:paraId="65427F34" w14:textId="49526614" w:rsidR="00E35334" w:rsidRPr="003B05E9" w:rsidRDefault="00E35334" w:rsidP="00E35334">
      <w:pPr>
        <w:spacing w:before="120" w:after="120" w:line="264" w:lineRule="auto"/>
        <w:ind w:firstLine="709"/>
        <w:jc w:val="both"/>
        <w:rPr>
          <w:rFonts w:ascii="Arial" w:hAnsi="Arial" w:cs="Arial"/>
          <w:b/>
          <w:bCs/>
          <w:sz w:val="26"/>
          <w:szCs w:val="26"/>
          <w:lang w:val="ru-RU"/>
        </w:rPr>
      </w:pPr>
      <w:r w:rsidRPr="003B05E9">
        <w:rPr>
          <w:rFonts w:ascii="Arial" w:hAnsi="Arial" w:cs="Arial"/>
          <w:b/>
          <w:bCs/>
          <w:sz w:val="26"/>
          <w:szCs w:val="26"/>
          <w:lang w:val="ru-RU"/>
        </w:rPr>
        <w:t>1.</w:t>
      </w:r>
      <w:r w:rsidR="00575F7A" w:rsidRPr="008A58AF">
        <w:rPr>
          <w:rFonts w:ascii="Arial" w:hAnsi="Arial" w:cs="Arial"/>
          <w:b/>
          <w:bCs/>
          <w:sz w:val="26"/>
          <w:szCs w:val="26"/>
          <w:lang w:val="ru-RU"/>
        </w:rPr>
        <w:t>2</w:t>
      </w:r>
      <w:r w:rsidRPr="003B05E9">
        <w:rPr>
          <w:rFonts w:ascii="Arial" w:hAnsi="Arial" w:cs="Arial"/>
          <w:b/>
          <w:bCs/>
          <w:sz w:val="26"/>
          <w:szCs w:val="26"/>
          <w:lang w:val="ru-RU"/>
        </w:rPr>
        <w:t>. ИСПОЛНИТЕЛЬ:</w:t>
      </w:r>
    </w:p>
    <w:p w14:paraId="4316E0E8" w14:textId="77777777" w:rsidR="00E35334" w:rsidRPr="003B05E9" w:rsidRDefault="00E35334" w:rsidP="00E35334">
      <w:pPr>
        <w:tabs>
          <w:tab w:val="left" w:pos="720"/>
        </w:tabs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ab/>
        <w:t>Исполнитель по данному проекту будет определен на основе результатов отбора наилучших предложений.</w:t>
      </w:r>
    </w:p>
    <w:p w14:paraId="41927480" w14:textId="4CFA121B" w:rsidR="00E35334" w:rsidRPr="00873D67" w:rsidRDefault="00E35334" w:rsidP="00E35334">
      <w:pPr>
        <w:spacing w:before="120" w:after="120" w:line="264" w:lineRule="auto"/>
        <w:ind w:firstLine="709"/>
        <w:jc w:val="both"/>
        <w:rPr>
          <w:rFonts w:ascii="Arial" w:hAnsi="Arial" w:cs="Arial"/>
          <w:b/>
          <w:bCs/>
          <w:sz w:val="26"/>
          <w:szCs w:val="26"/>
          <w:lang w:val="ru-RU"/>
        </w:rPr>
      </w:pPr>
      <w:r w:rsidRPr="003B05E9">
        <w:rPr>
          <w:rFonts w:ascii="Arial" w:hAnsi="Arial" w:cs="Arial"/>
          <w:b/>
          <w:bCs/>
          <w:sz w:val="26"/>
          <w:szCs w:val="26"/>
          <w:lang w:val="ru-RU"/>
        </w:rPr>
        <w:t>1.</w:t>
      </w:r>
      <w:r w:rsidR="00575F7A" w:rsidRPr="008A58AF">
        <w:rPr>
          <w:rFonts w:ascii="Arial" w:hAnsi="Arial" w:cs="Arial"/>
          <w:b/>
          <w:bCs/>
          <w:sz w:val="26"/>
          <w:szCs w:val="26"/>
          <w:lang w:val="ru-RU"/>
        </w:rPr>
        <w:t>3</w:t>
      </w:r>
      <w:r w:rsidRPr="003B05E9">
        <w:rPr>
          <w:rFonts w:ascii="Arial" w:hAnsi="Arial" w:cs="Arial"/>
          <w:b/>
          <w:bCs/>
          <w:sz w:val="26"/>
          <w:szCs w:val="26"/>
          <w:lang w:val="ru-RU"/>
        </w:rPr>
        <w:t xml:space="preserve">. ПЛАНОВЫЕ СРОКИ </w:t>
      </w:r>
      <w:r w:rsidRPr="00873D67">
        <w:rPr>
          <w:rFonts w:ascii="Arial" w:hAnsi="Arial" w:cs="Arial"/>
          <w:b/>
          <w:bCs/>
          <w:sz w:val="26"/>
          <w:szCs w:val="26"/>
          <w:lang w:val="ru-RU"/>
        </w:rPr>
        <w:t xml:space="preserve">РЕАЛИЗАЦИИ ПРОЕКТА: </w:t>
      </w:r>
    </w:p>
    <w:p w14:paraId="2A8C22FA" w14:textId="51BCF548" w:rsidR="00E35334" w:rsidRPr="00873D67" w:rsidRDefault="00E35334" w:rsidP="00E35334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 xml:space="preserve">Плановые сроки реализации проекта: </w:t>
      </w:r>
      <w:r w:rsidR="003335F3" w:rsidRPr="00873D67">
        <w:rPr>
          <w:rFonts w:ascii="Arial" w:hAnsi="Arial" w:cs="Arial"/>
          <w:sz w:val="26"/>
          <w:szCs w:val="26"/>
          <w:lang w:val="ru-RU"/>
        </w:rPr>
        <w:t>10</w:t>
      </w:r>
      <w:r w:rsidRPr="00873D67">
        <w:rPr>
          <w:rFonts w:ascii="Arial" w:hAnsi="Arial" w:cs="Arial"/>
          <w:sz w:val="26"/>
          <w:szCs w:val="26"/>
          <w:lang w:val="ru-RU"/>
        </w:rPr>
        <w:t xml:space="preserve"> месяцев. </w:t>
      </w:r>
    </w:p>
    <w:p w14:paraId="11E43A3F" w14:textId="04254419" w:rsidR="00E35334" w:rsidRPr="003B05E9" w:rsidRDefault="00E35334" w:rsidP="00E35334">
      <w:pPr>
        <w:spacing w:before="120" w:after="120" w:line="264" w:lineRule="auto"/>
        <w:ind w:firstLine="709"/>
        <w:jc w:val="both"/>
        <w:rPr>
          <w:rFonts w:ascii="Arial" w:hAnsi="Arial" w:cs="Arial"/>
          <w:b/>
          <w:bCs/>
          <w:sz w:val="26"/>
          <w:szCs w:val="26"/>
          <w:lang w:val="ru-RU"/>
        </w:rPr>
      </w:pPr>
      <w:r w:rsidRPr="003B05E9">
        <w:rPr>
          <w:rFonts w:ascii="Arial" w:hAnsi="Arial" w:cs="Arial"/>
          <w:b/>
          <w:bCs/>
          <w:sz w:val="26"/>
          <w:szCs w:val="26"/>
          <w:lang w:val="ru-RU"/>
        </w:rPr>
        <w:t>1.</w:t>
      </w:r>
      <w:r w:rsidR="00575F7A" w:rsidRPr="008A58AF">
        <w:rPr>
          <w:rFonts w:ascii="Arial" w:hAnsi="Arial" w:cs="Arial"/>
          <w:b/>
          <w:bCs/>
          <w:sz w:val="26"/>
          <w:szCs w:val="26"/>
          <w:lang w:val="ru-RU"/>
        </w:rPr>
        <w:t>4</w:t>
      </w:r>
      <w:r w:rsidRPr="003B05E9">
        <w:rPr>
          <w:rFonts w:ascii="Arial" w:hAnsi="Arial" w:cs="Arial"/>
          <w:b/>
          <w:bCs/>
          <w:sz w:val="26"/>
          <w:szCs w:val="26"/>
          <w:lang w:val="ru-RU"/>
        </w:rPr>
        <w:t xml:space="preserve">. МЕСТО ВЫПОЛНЕНИЯ УСЛУГ: </w:t>
      </w:r>
    </w:p>
    <w:p w14:paraId="7B9B396E" w14:textId="1E3C8A21" w:rsidR="00E35334" w:rsidRPr="003B05E9" w:rsidRDefault="00E35334" w:rsidP="00E35334">
      <w:pPr>
        <w:tabs>
          <w:tab w:val="left" w:pos="720"/>
        </w:tabs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ab/>
        <w:t>Адрес: Акционерно</w:t>
      </w:r>
      <w:r w:rsidR="002D0F85">
        <w:rPr>
          <w:rFonts w:ascii="Arial" w:hAnsi="Arial" w:cs="Arial"/>
          <w:sz w:val="26"/>
          <w:szCs w:val="26"/>
          <w:lang w:val="ru-RU"/>
        </w:rPr>
        <w:t>-ко</w:t>
      </w:r>
      <w:r w:rsidRPr="003B05E9">
        <w:rPr>
          <w:rFonts w:ascii="Arial" w:hAnsi="Arial" w:cs="Arial"/>
          <w:sz w:val="26"/>
          <w:szCs w:val="26"/>
          <w:lang w:val="ru-RU"/>
        </w:rPr>
        <w:t>ммерческий банк «</w:t>
      </w:r>
      <w:proofErr w:type="spellStart"/>
      <w:r w:rsidRPr="003B05E9">
        <w:rPr>
          <w:rFonts w:ascii="Arial" w:hAnsi="Arial" w:cs="Arial"/>
          <w:sz w:val="26"/>
          <w:szCs w:val="26"/>
          <w:lang w:val="ru-RU"/>
        </w:rPr>
        <w:t>Микрокредитбанк</w:t>
      </w:r>
      <w:proofErr w:type="spellEnd"/>
      <w:r w:rsidRPr="003B05E9">
        <w:rPr>
          <w:rFonts w:ascii="Arial" w:hAnsi="Arial" w:cs="Arial"/>
          <w:sz w:val="26"/>
          <w:szCs w:val="26"/>
          <w:lang w:val="ru-RU"/>
        </w:rPr>
        <w:t xml:space="preserve">», 100096, г. Ташкент, ул. </w:t>
      </w:r>
      <w:proofErr w:type="spellStart"/>
      <w:r w:rsidRPr="003B05E9">
        <w:rPr>
          <w:rFonts w:ascii="Arial" w:hAnsi="Arial" w:cs="Arial"/>
          <w:sz w:val="26"/>
          <w:szCs w:val="26"/>
          <w:lang w:val="ru-RU"/>
        </w:rPr>
        <w:t>Лутфи</w:t>
      </w:r>
      <w:proofErr w:type="spellEnd"/>
      <w:r w:rsidRPr="003B05E9">
        <w:rPr>
          <w:rFonts w:ascii="Arial" w:hAnsi="Arial" w:cs="Arial"/>
          <w:sz w:val="26"/>
          <w:szCs w:val="26"/>
          <w:lang w:val="ru-RU"/>
        </w:rPr>
        <w:t>, 14 или место выполнения услуг, предлагаемое Исполнителем по согласованию с Заказчиком.</w:t>
      </w:r>
    </w:p>
    <w:p w14:paraId="0CF73A28" w14:textId="77777777" w:rsidR="00E35334" w:rsidRPr="003B05E9" w:rsidRDefault="00E35334" w:rsidP="00E35334">
      <w:pPr>
        <w:pStyle w:val="a3"/>
        <w:shd w:val="clear" w:color="auto" w:fill="FFFFFF"/>
        <w:tabs>
          <w:tab w:val="left" w:pos="851"/>
        </w:tabs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В процессе выполнения всего объема работ команда Исполнителя должна состоять минимум на 50% из консультантов, находящихся на территории Узбекистана.</w:t>
      </w:r>
    </w:p>
    <w:p w14:paraId="037EDA7D" w14:textId="62418D0E" w:rsidR="00E35334" w:rsidRPr="003B05E9" w:rsidRDefault="00E35334" w:rsidP="00E35334">
      <w:pPr>
        <w:spacing w:before="120" w:after="120" w:line="264" w:lineRule="auto"/>
        <w:ind w:firstLine="709"/>
        <w:jc w:val="both"/>
        <w:rPr>
          <w:rFonts w:ascii="Arial" w:hAnsi="Arial" w:cs="Arial"/>
          <w:b/>
          <w:bCs/>
          <w:sz w:val="26"/>
          <w:szCs w:val="26"/>
          <w:lang w:val="ru-RU"/>
        </w:rPr>
      </w:pPr>
      <w:r w:rsidRPr="003B05E9">
        <w:rPr>
          <w:rFonts w:ascii="Arial" w:hAnsi="Arial" w:cs="Arial"/>
          <w:b/>
          <w:bCs/>
          <w:sz w:val="26"/>
          <w:szCs w:val="26"/>
          <w:lang w:val="ru-RU"/>
        </w:rPr>
        <w:t>1.</w:t>
      </w:r>
      <w:r w:rsidR="00575F7A" w:rsidRPr="008A58AF">
        <w:rPr>
          <w:rFonts w:ascii="Arial" w:hAnsi="Arial" w:cs="Arial"/>
          <w:b/>
          <w:bCs/>
          <w:sz w:val="26"/>
          <w:szCs w:val="26"/>
          <w:lang w:val="ru-RU"/>
        </w:rPr>
        <w:t>5</w:t>
      </w:r>
      <w:r w:rsidRPr="003B05E9">
        <w:rPr>
          <w:rFonts w:ascii="Arial" w:hAnsi="Arial" w:cs="Arial"/>
          <w:b/>
          <w:bCs/>
          <w:sz w:val="26"/>
          <w:szCs w:val="26"/>
          <w:lang w:val="ru-RU"/>
        </w:rPr>
        <w:t>. ИСТОЧНИКИ ФИНАНСИРОВАНИЯ:</w:t>
      </w:r>
    </w:p>
    <w:p w14:paraId="3490AB9A" w14:textId="1062B331" w:rsidR="00E35334" w:rsidRDefault="00E35334" w:rsidP="00E35334">
      <w:pPr>
        <w:tabs>
          <w:tab w:val="left" w:pos="720"/>
        </w:tabs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ab/>
        <w:t>Источником финансирования работ по данному проекту являются собственные средства Заказчика.</w:t>
      </w:r>
    </w:p>
    <w:p w14:paraId="35811799" w14:textId="5CF58E66" w:rsidR="000D5C7A" w:rsidRDefault="000D5C7A" w:rsidP="000D5C7A">
      <w:pPr>
        <w:spacing w:before="120" w:after="120" w:line="264" w:lineRule="auto"/>
        <w:ind w:firstLine="709"/>
        <w:jc w:val="both"/>
        <w:rPr>
          <w:rFonts w:ascii="Arial" w:hAnsi="Arial" w:cs="Arial"/>
          <w:b/>
          <w:bCs/>
          <w:sz w:val="26"/>
          <w:szCs w:val="26"/>
          <w:lang w:val="ru-RU"/>
        </w:rPr>
      </w:pPr>
      <w:r w:rsidRPr="000D5C7A">
        <w:rPr>
          <w:rFonts w:ascii="Arial" w:hAnsi="Arial" w:cs="Arial"/>
          <w:b/>
          <w:bCs/>
          <w:sz w:val="26"/>
          <w:szCs w:val="26"/>
          <w:lang w:val="ru-RU"/>
        </w:rPr>
        <w:lastRenderedPageBreak/>
        <w:t>1.6.</w:t>
      </w:r>
      <w:r>
        <w:rPr>
          <w:rFonts w:ascii="Arial" w:hAnsi="Arial" w:cs="Arial"/>
          <w:b/>
          <w:bCs/>
          <w:sz w:val="26"/>
          <w:szCs w:val="26"/>
          <w:lang w:val="ru-RU"/>
        </w:rPr>
        <w:t xml:space="preserve"> ИСПОЛЬЗУЕМЫЕ ТЕРМИНЫ И СОКРАЩЕНИЯ</w:t>
      </w:r>
    </w:p>
    <w:p w14:paraId="7DBBAA4B" w14:textId="099FC039" w:rsidR="00A276E8" w:rsidRDefault="00A276E8" w:rsidP="000D5C7A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b/>
          <w:bCs/>
          <w:sz w:val="26"/>
          <w:szCs w:val="26"/>
        </w:rPr>
        <w:t>ALM</w:t>
      </w:r>
      <w:r>
        <w:rPr>
          <w:rFonts w:ascii="Arial" w:hAnsi="Arial" w:cs="Arial"/>
          <w:b/>
          <w:bCs/>
          <w:sz w:val="26"/>
          <w:szCs w:val="26"/>
          <w:lang w:val="ru-RU"/>
        </w:rPr>
        <w:t xml:space="preserve"> (</w:t>
      </w:r>
      <w:r w:rsidRPr="00A276E8">
        <w:rPr>
          <w:rFonts w:ascii="Arial" w:hAnsi="Arial" w:cs="Arial"/>
          <w:b/>
          <w:bCs/>
          <w:sz w:val="26"/>
          <w:szCs w:val="26"/>
          <w:lang w:val="ru-RU"/>
        </w:rPr>
        <w:t xml:space="preserve">англ. </w:t>
      </w:r>
      <w:r w:rsidRPr="00A276E8">
        <w:rPr>
          <w:rFonts w:ascii="Arial" w:hAnsi="Arial" w:cs="Arial"/>
          <w:b/>
          <w:bCs/>
          <w:sz w:val="26"/>
          <w:szCs w:val="26"/>
        </w:rPr>
        <w:t>Assets</w:t>
      </w:r>
      <w:r w:rsidRPr="00A276E8">
        <w:rPr>
          <w:rFonts w:ascii="Arial" w:hAnsi="Arial" w:cs="Arial"/>
          <w:b/>
          <w:bCs/>
          <w:sz w:val="26"/>
          <w:szCs w:val="26"/>
          <w:lang w:val="ru-RU"/>
        </w:rPr>
        <w:t>&amp;</w:t>
      </w:r>
      <w:r w:rsidRPr="00A276E8">
        <w:rPr>
          <w:rFonts w:ascii="Arial" w:hAnsi="Arial" w:cs="Arial"/>
          <w:b/>
          <w:bCs/>
          <w:sz w:val="26"/>
          <w:szCs w:val="26"/>
        </w:rPr>
        <w:t>Liability</w:t>
      </w:r>
      <w:r w:rsidRPr="00A276E8"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  <w:r w:rsidRPr="00A276E8">
        <w:rPr>
          <w:rFonts w:ascii="Arial" w:hAnsi="Arial" w:cs="Arial"/>
          <w:b/>
          <w:bCs/>
          <w:sz w:val="26"/>
          <w:szCs w:val="26"/>
        </w:rPr>
        <w:t>Management</w:t>
      </w:r>
      <w:r>
        <w:rPr>
          <w:rFonts w:ascii="Arial" w:hAnsi="Arial" w:cs="Arial"/>
          <w:sz w:val="26"/>
          <w:szCs w:val="26"/>
          <w:lang w:val="ru-RU"/>
        </w:rPr>
        <w:t>) -</w:t>
      </w:r>
      <w:r w:rsidRPr="00A276E8">
        <w:rPr>
          <w:rFonts w:ascii="Arial" w:hAnsi="Arial" w:cs="Arial"/>
          <w:sz w:val="26"/>
          <w:szCs w:val="26"/>
          <w:lang w:val="ru-RU"/>
        </w:rPr>
        <w:t xml:space="preserve"> управление активами и обязательствами</w:t>
      </w:r>
    </w:p>
    <w:p w14:paraId="509E07C6" w14:textId="3CBE1BB5" w:rsidR="0088485D" w:rsidRPr="0088485D" w:rsidRDefault="0088485D" w:rsidP="000D5C7A">
      <w:pPr>
        <w:spacing w:before="120" w:after="120" w:line="264" w:lineRule="auto"/>
        <w:ind w:firstLine="709"/>
        <w:jc w:val="both"/>
        <w:rPr>
          <w:rFonts w:ascii="Arial" w:hAnsi="Arial" w:cs="Arial"/>
          <w:b/>
          <w:bCs/>
          <w:sz w:val="26"/>
          <w:szCs w:val="26"/>
          <w:lang w:val="ru-RU"/>
        </w:rPr>
      </w:pPr>
      <w:r>
        <w:rPr>
          <w:rFonts w:ascii="Arial" w:hAnsi="Arial" w:cs="Arial"/>
          <w:b/>
          <w:bCs/>
          <w:sz w:val="26"/>
          <w:szCs w:val="26"/>
        </w:rPr>
        <w:t>BI</w:t>
      </w:r>
      <w:r w:rsidRPr="0088485D">
        <w:rPr>
          <w:rFonts w:ascii="Arial" w:hAnsi="Arial" w:cs="Arial"/>
          <w:b/>
          <w:bCs/>
          <w:sz w:val="26"/>
          <w:szCs w:val="26"/>
          <w:lang w:val="ru-RU"/>
        </w:rPr>
        <w:t>-</w:t>
      </w:r>
      <w:r>
        <w:rPr>
          <w:rFonts w:ascii="Arial" w:hAnsi="Arial" w:cs="Arial"/>
          <w:b/>
          <w:bCs/>
          <w:sz w:val="26"/>
          <w:szCs w:val="26"/>
          <w:lang w:val="ru-RU"/>
        </w:rPr>
        <w:t xml:space="preserve">инструменты </w:t>
      </w:r>
      <w:r w:rsidRPr="0088485D">
        <w:rPr>
          <w:rFonts w:ascii="Arial" w:hAnsi="Arial" w:cs="Arial"/>
          <w:b/>
          <w:bCs/>
          <w:sz w:val="26"/>
          <w:szCs w:val="26"/>
          <w:lang w:val="ru-RU"/>
        </w:rPr>
        <w:t>(</w:t>
      </w:r>
      <w:r>
        <w:rPr>
          <w:rFonts w:ascii="Arial" w:hAnsi="Arial" w:cs="Arial"/>
          <w:b/>
          <w:bCs/>
          <w:sz w:val="26"/>
          <w:szCs w:val="26"/>
          <w:lang w:val="ru-RU"/>
        </w:rPr>
        <w:t xml:space="preserve">англ. </w:t>
      </w:r>
      <w:r w:rsidRPr="0088485D">
        <w:rPr>
          <w:rFonts w:ascii="Arial" w:hAnsi="Arial" w:cs="Arial"/>
          <w:b/>
          <w:bCs/>
          <w:sz w:val="26"/>
          <w:szCs w:val="26"/>
          <w:lang w:val="ru-RU"/>
        </w:rPr>
        <w:t xml:space="preserve">Business Intelligence, бизнес-аналитика) — </w:t>
      </w:r>
      <w:r w:rsidRPr="0088485D">
        <w:rPr>
          <w:rFonts w:ascii="Arial" w:hAnsi="Arial" w:cs="Arial"/>
          <w:sz w:val="26"/>
          <w:szCs w:val="26"/>
          <w:lang w:val="ru-RU"/>
        </w:rPr>
        <w:t>компьютерные методы и инструменты для организаций, обеспечивающие перевод транзакционной деловой информации в форму, пригодную для бизнес-анализа, а также средства для работы с обработанной таким образом информацией</w:t>
      </w:r>
      <w:r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</w:p>
    <w:p w14:paraId="5364BB24" w14:textId="41BB520F" w:rsidR="000D5C7A" w:rsidRPr="00A276E8" w:rsidRDefault="000D5C7A" w:rsidP="000D5C7A">
      <w:pPr>
        <w:spacing w:before="120" w:after="120" w:line="264" w:lineRule="auto"/>
        <w:ind w:firstLine="709"/>
        <w:jc w:val="both"/>
        <w:rPr>
          <w:rFonts w:ascii="Arial" w:hAnsi="Arial" w:cs="Arial"/>
          <w:b/>
          <w:bCs/>
          <w:sz w:val="26"/>
          <w:szCs w:val="26"/>
          <w:lang w:val="ru-RU"/>
        </w:rPr>
      </w:pPr>
      <w:r>
        <w:rPr>
          <w:rFonts w:ascii="Arial" w:hAnsi="Arial" w:cs="Arial"/>
          <w:b/>
          <w:bCs/>
          <w:sz w:val="26"/>
          <w:szCs w:val="26"/>
        </w:rPr>
        <w:t>CFO</w:t>
      </w:r>
      <w:r w:rsidRPr="00A276E8"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  <w:r w:rsidR="00A276E8" w:rsidRPr="0088485D">
        <w:rPr>
          <w:rFonts w:ascii="Arial" w:hAnsi="Arial" w:cs="Arial"/>
          <w:b/>
          <w:bCs/>
          <w:sz w:val="26"/>
          <w:szCs w:val="26"/>
          <w:lang w:val="ru-RU"/>
        </w:rPr>
        <w:t>(</w:t>
      </w:r>
      <w:r w:rsidR="00A276E8">
        <w:rPr>
          <w:rFonts w:ascii="Arial" w:hAnsi="Arial" w:cs="Arial"/>
          <w:b/>
          <w:bCs/>
          <w:sz w:val="26"/>
          <w:szCs w:val="26"/>
          <w:lang w:val="uz-Cyrl-UZ"/>
        </w:rPr>
        <w:t xml:space="preserve">англ. </w:t>
      </w:r>
      <w:r w:rsidR="00A276E8" w:rsidRPr="00A276E8">
        <w:rPr>
          <w:rFonts w:ascii="Arial" w:hAnsi="Arial" w:cs="Arial"/>
          <w:b/>
          <w:bCs/>
          <w:sz w:val="26"/>
          <w:szCs w:val="26"/>
          <w:lang w:val="uz-Cyrl-UZ"/>
        </w:rPr>
        <w:t>Chief Financial Officer</w:t>
      </w:r>
      <w:r w:rsidR="00A276E8">
        <w:rPr>
          <w:rFonts w:ascii="Arial" w:hAnsi="Arial" w:cs="Arial"/>
          <w:b/>
          <w:bCs/>
          <w:sz w:val="26"/>
          <w:szCs w:val="26"/>
          <w:lang w:val="uz-Cyrl-UZ"/>
        </w:rPr>
        <w:t>)</w:t>
      </w:r>
      <w:r w:rsidR="00A276E8" w:rsidRPr="00A276E8">
        <w:rPr>
          <w:rFonts w:ascii="Arial" w:hAnsi="Arial" w:cs="Arial"/>
          <w:b/>
          <w:bCs/>
          <w:sz w:val="26"/>
          <w:szCs w:val="26"/>
          <w:lang w:val="uz-Cyrl-UZ"/>
        </w:rPr>
        <w:t xml:space="preserve"> </w:t>
      </w:r>
      <w:r w:rsidR="00A276E8">
        <w:rPr>
          <w:rFonts w:ascii="Arial" w:hAnsi="Arial" w:cs="Arial"/>
          <w:b/>
          <w:bCs/>
          <w:sz w:val="26"/>
          <w:szCs w:val="26"/>
          <w:lang w:val="ru-RU"/>
        </w:rPr>
        <w:t xml:space="preserve">– </w:t>
      </w:r>
      <w:r w:rsidR="00A276E8">
        <w:rPr>
          <w:rFonts w:ascii="Arial" w:hAnsi="Arial" w:cs="Arial"/>
          <w:sz w:val="26"/>
          <w:szCs w:val="26"/>
          <w:lang w:val="ru-RU"/>
        </w:rPr>
        <w:t>финансовый директор</w:t>
      </w:r>
      <w:r w:rsidRPr="00A276E8"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</w:p>
    <w:p w14:paraId="48190249" w14:textId="4CA5541B" w:rsidR="000D5C7A" w:rsidRDefault="000D5C7A" w:rsidP="000D5C7A">
      <w:pPr>
        <w:spacing w:before="120" w:after="120" w:line="264" w:lineRule="auto"/>
        <w:ind w:firstLine="709"/>
        <w:jc w:val="both"/>
        <w:rPr>
          <w:rFonts w:ascii="Arial" w:hAnsi="Arial" w:cs="Arial"/>
          <w:b/>
          <w:bCs/>
          <w:sz w:val="26"/>
          <w:szCs w:val="26"/>
          <w:lang w:val="ru-RU"/>
        </w:rPr>
      </w:pPr>
      <w:r>
        <w:rPr>
          <w:rFonts w:ascii="Arial" w:hAnsi="Arial" w:cs="Arial"/>
          <w:b/>
          <w:bCs/>
          <w:sz w:val="26"/>
          <w:szCs w:val="26"/>
        </w:rPr>
        <w:t>FTP</w:t>
      </w:r>
      <w:r w:rsidRPr="00A276E8"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  <w:r w:rsidR="00A276E8">
        <w:rPr>
          <w:rFonts w:ascii="Arial" w:hAnsi="Arial" w:cs="Arial"/>
          <w:b/>
          <w:bCs/>
          <w:sz w:val="26"/>
          <w:szCs w:val="26"/>
          <w:lang w:val="ru-RU"/>
        </w:rPr>
        <w:t xml:space="preserve">(англ. </w:t>
      </w:r>
      <w:proofErr w:type="spellStart"/>
      <w:r w:rsidR="00A276E8" w:rsidRPr="00A276E8">
        <w:rPr>
          <w:rFonts w:ascii="Arial" w:hAnsi="Arial" w:cs="Arial"/>
          <w:b/>
          <w:bCs/>
          <w:sz w:val="26"/>
          <w:szCs w:val="26"/>
          <w:lang w:val="ru-RU"/>
        </w:rPr>
        <w:t>funds</w:t>
      </w:r>
      <w:proofErr w:type="spellEnd"/>
      <w:r w:rsidR="00A276E8" w:rsidRPr="00A276E8"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  <w:proofErr w:type="spellStart"/>
      <w:r w:rsidR="00A276E8" w:rsidRPr="00A276E8">
        <w:rPr>
          <w:rFonts w:ascii="Arial" w:hAnsi="Arial" w:cs="Arial"/>
          <w:b/>
          <w:bCs/>
          <w:sz w:val="26"/>
          <w:szCs w:val="26"/>
          <w:lang w:val="ru-RU"/>
        </w:rPr>
        <w:t>transfer</w:t>
      </w:r>
      <w:proofErr w:type="spellEnd"/>
      <w:r w:rsidR="00A276E8" w:rsidRPr="00A276E8"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  <w:proofErr w:type="spellStart"/>
      <w:r w:rsidR="00A276E8" w:rsidRPr="00A276E8">
        <w:rPr>
          <w:rFonts w:ascii="Arial" w:hAnsi="Arial" w:cs="Arial"/>
          <w:b/>
          <w:bCs/>
          <w:sz w:val="26"/>
          <w:szCs w:val="26"/>
          <w:lang w:val="ru-RU"/>
        </w:rPr>
        <w:t>pricing</w:t>
      </w:r>
      <w:proofErr w:type="spellEnd"/>
      <w:r w:rsidR="00A276E8">
        <w:rPr>
          <w:rFonts w:ascii="Arial" w:hAnsi="Arial" w:cs="Arial"/>
          <w:b/>
          <w:bCs/>
          <w:sz w:val="26"/>
          <w:szCs w:val="26"/>
          <w:lang w:val="ru-RU"/>
        </w:rPr>
        <w:t>)</w:t>
      </w:r>
      <w:r w:rsidR="00A276E8" w:rsidRPr="00A276E8">
        <w:rPr>
          <w:rFonts w:ascii="Arial" w:hAnsi="Arial" w:cs="Arial"/>
          <w:b/>
          <w:bCs/>
          <w:sz w:val="26"/>
          <w:szCs w:val="26"/>
          <w:lang w:val="ru-RU"/>
        </w:rPr>
        <w:t xml:space="preserve"> –</w:t>
      </w:r>
      <w:r w:rsidR="00A276E8"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  <w:r w:rsidR="00A276E8">
        <w:rPr>
          <w:rFonts w:ascii="Arial" w:hAnsi="Arial" w:cs="Arial"/>
          <w:sz w:val="26"/>
          <w:szCs w:val="26"/>
          <w:lang w:val="ru-RU"/>
        </w:rPr>
        <w:t>трансфертное ценообразование</w:t>
      </w:r>
      <w:r w:rsidRPr="00A276E8"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</w:p>
    <w:p w14:paraId="7D9862E7" w14:textId="4AFA38D6" w:rsidR="00A276E8" w:rsidRPr="00A276E8" w:rsidRDefault="00A276E8" w:rsidP="000D5C7A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b/>
          <w:bCs/>
          <w:sz w:val="26"/>
          <w:szCs w:val="26"/>
        </w:rPr>
        <w:t>FX</w:t>
      </w:r>
      <w:r w:rsidRPr="00A276E8"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Blotter</w:t>
      </w:r>
      <w:r w:rsidRPr="00A276E8"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ru-RU"/>
        </w:rPr>
        <w:t>–</w:t>
      </w:r>
      <w:r w:rsidRPr="00A276E8"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  <w:r w:rsidRPr="00A276E8">
        <w:rPr>
          <w:rFonts w:ascii="Arial" w:hAnsi="Arial" w:cs="Arial"/>
          <w:sz w:val="26"/>
          <w:szCs w:val="26"/>
          <w:lang w:val="ru-RU"/>
        </w:rPr>
        <w:t>форма отчетности, предоставля</w:t>
      </w:r>
      <w:r>
        <w:rPr>
          <w:rFonts w:ascii="Arial" w:hAnsi="Arial" w:cs="Arial"/>
          <w:sz w:val="26"/>
          <w:szCs w:val="26"/>
          <w:lang w:val="ru-RU"/>
        </w:rPr>
        <w:t>ющая</w:t>
      </w:r>
      <w:r w:rsidRPr="00A276E8">
        <w:rPr>
          <w:rFonts w:ascii="Arial" w:hAnsi="Arial" w:cs="Arial"/>
          <w:sz w:val="26"/>
          <w:szCs w:val="26"/>
          <w:lang w:val="ru-RU"/>
        </w:rPr>
        <w:t xml:space="preserve"> информацию об открытых позициях в режиме реального времени, вывод</w:t>
      </w:r>
      <w:r>
        <w:rPr>
          <w:rFonts w:ascii="Arial" w:hAnsi="Arial" w:cs="Arial"/>
          <w:sz w:val="26"/>
          <w:szCs w:val="26"/>
          <w:lang w:val="ru-RU"/>
        </w:rPr>
        <w:t>е</w:t>
      </w:r>
      <w:r w:rsidRPr="00A276E8">
        <w:rPr>
          <w:rFonts w:ascii="Arial" w:hAnsi="Arial" w:cs="Arial"/>
          <w:sz w:val="26"/>
          <w:szCs w:val="26"/>
          <w:lang w:val="ru-RU"/>
        </w:rPr>
        <w:t xml:space="preserve"> на рынок (по валютным парам и продуктам), </w:t>
      </w:r>
      <w:r>
        <w:rPr>
          <w:rFonts w:ascii="Arial" w:hAnsi="Arial" w:cs="Arial"/>
          <w:sz w:val="26"/>
          <w:szCs w:val="26"/>
          <w:lang w:val="ru-RU"/>
        </w:rPr>
        <w:t xml:space="preserve">дополнительно может включать </w:t>
      </w:r>
      <w:r w:rsidRPr="00A276E8">
        <w:rPr>
          <w:rFonts w:ascii="Arial" w:hAnsi="Arial" w:cs="Arial"/>
          <w:sz w:val="26"/>
          <w:szCs w:val="26"/>
          <w:lang w:val="ru-RU"/>
        </w:rPr>
        <w:t>анализ прибыльности, управление заказами и управление рисками</w:t>
      </w:r>
    </w:p>
    <w:p w14:paraId="3F19992D" w14:textId="62CE29E2" w:rsidR="00A276E8" w:rsidRPr="00A276E8" w:rsidRDefault="00A276E8" w:rsidP="000D5C7A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A276E8">
        <w:rPr>
          <w:rFonts w:ascii="Arial" w:hAnsi="Arial" w:cs="Arial"/>
          <w:b/>
          <w:bCs/>
          <w:sz w:val="26"/>
          <w:szCs w:val="26"/>
        </w:rPr>
        <w:t>Liquidity</w:t>
      </w:r>
      <w:r w:rsidRPr="00A276E8"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  <w:r w:rsidRPr="00A276E8">
        <w:rPr>
          <w:rFonts w:ascii="Arial" w:hAnsi="Arial" w:cs="Arial"/>
          <w:b/>
          <w:bCs/>
          <w:sz w:val="26"/>
          <w:szCs w:val="26"/>
        </w:rPr>
        <w:t>Report</w:t>
      </w:r>
      <w:r w:rsidRPr="00A276E8">
        <w:rPr>
          <w:rFonts w:ascii="Arial" w:hAnsi="Arial" w:cs="Arial"/>
          <w:b/>
          <w:bCs/>
          <w:sz w:val="26"/>
          <w:szCs w:val="26"/>
          <w:lang w:val="ru-RU"/>
        </w:rPr>
        <w:t xml:space="preserve"> – </w:t>
      </w:r>
      <w:r>
        <w:rPr>
          <w:rFonts w:ascii="Arial" w:hAnsi="Arial" w:cs="Arial"/>
          <w:sz w:val="26"/>
          <w:szCs w:val="26"/>
          <w:lang w:val="ru-RU"/>
        </w:rPr>
        <w:t>Отчет</w:t>
      </w:r>
      <w:r w:rsidRPr="00A276E8">
        <w:rPr>
          <w:rFonts w:ascii="Arial" w:hAnsi="Arial" w:cs="Arial"/>
          <w:sz w:val="26"/>
          <w:szCs w:val="26"/>
          <w:lang w:val="ru-RU"/>
        </w:rPr>
        <w:t xml:space="preserve"> </w:t>
      </w:r>
      <w:r>
        <w:rPr>
          <w:rFonts w:ascii="Arial" w:hAnsi="Arial" w:cs="Arial"/>
          <w:sz w:val="26"/>
          <w:szCs w:val="26"/>
          <w:lang w:val="ru-RU"/>
        </w:rPr>
        <w:t>о</w:t>
      </w:r>
      <w:r w:rsidRPr="00A276E8">
        <w:rPr>
          <w:rFonts w:ascii="Arial" w:hAnsi="Arial" w:cs="Arial"/>
          <w:sz w:val="26"/>
          <w:szCs w:val="26"/>
          <w:lang w:val="ru-RU"/>
        </w:rPr>
        <w:t xml:space="preserve"> </w:t>
      </w:r>
      <w:r>
        <w:rPr>
          <w:rFonts w:ascii="Arial" w:hAnsi="Arial" w:cs="Arial"/>
          <w:sz w:val="26"/>
          <w:szCs w:val="26"/>
          <w:lang w:val="ru-RU"/>
        </w:rPr>
        <w:t>движении денежных средств</w:t>
      </w:r>
    </w:p>
    <w:p w14:paraId="4AE6B341" w14:textId="7A3D834F" w:rsidR="00A276E8" w:rsidRDefault="00A276E8" w:rsidP="000D5C7A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b/>
          <w:bCs/>
          <w:sz w:val="26"/>
          <w:szCs w:val="26"/>
        </w:rPr>
        <w:t>Workshop</w:t>
      </w:r>
      <w:r w:rsidRPr="00A276E8"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ru-RU"/>
        </w:rPr>
        <w:t xml:space="preserve">(в пер. с англ. – «мастерская») </w:t>
      </w:r>
      <w:r w:rsidRPr="00A276E8">
        <w:rPr>
          <w:rFonts w:ascii="Arial" w:hAnsi="Arial" w:cs="Arial"/>
          <w:b/>
          <w:bCs/>
          <w:sz w:val="26"/>
          <w:szCs w:val="26"/>
          <w:lang w:val="ru-RU"/>
        </w:rPr>
        <w:t xml:space="preserve">- </w:t>
      </w:r>
      <w:r w:rsidRPr="00A276E8">
        <w:rPr>
          <w:rFonts w:ascii="Arial" w:hAnsi="Arial" w:cs="Arial"/>
          <w:sz w:val="26"/>
          <w:szCs w:val="26"/>
          <w:lang w:val="ru-RU"/>
        </w:rPr>
        <w:t xml:space="preserve">формат обучающего мероприятия, </w:t>
      </w:r>
      <w:r>
        <w:rPr>
          <w:rFonts w:ascii="Arial" w:hAnsi="Arial" w:cs="Arial"/>
          <w:sz w:val="26"/>
          <w:szCs w:val="26"/>
          <w:lang w:val="ru-RU"/>
        </w:rPr>
        <w:t xml:space="preserve">как правило, для небольших групп, </w:t>
      </w:r>
      <w:r w:rsidRPr="00A276E8">
        <w:rPr>
          <w:rFonts w:ascii="Arial" w:hAnsi="Arial" w:cs="Arial"/>
          <w:sz w:val="26"/>
          <w:szCs w:val="26"/>
          <w:lang w:val="ru-RU"/>
        </w:rPr>
        <w:t>которое помогает участникам получить знания и сразу применить их на практике для формирования определенных навыков</w:t>
      </w:r>
    </w:p>
    <w:p w14:paraId="24E373D3" w14:textId="724E5737" w:rsidR="0088485D" w:rsidRPr="00A276E8" w:rsidRDefault="0088485D" w:rsidP="000D5C7A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proofErr w:type="spellStart"/>
      <w:r w:rsidRPr="0088485D">
        <w:rPr>
          <w:rFonts w:ascii="Arial" w:hAnsi="Arial" w:cs="Arial"/>
          <w:b/>
          <w:bCs/>
          <w:sz w:val="26"/>
          <w:szCs w:val="26"/>
          <w:lang w:val="ru-RU"/>
        </w:rPr>
        <w:t>Д</w:t>
      </w:r>
      <w:r>
        <w:rPr>
          <w:rFonts w:ascii="Arial" w:hAnsi="Arial" w:cs="Arial"/>
          <w:b/>
          <w:bCs/>
          <w:sz w:val="26"/>
          <w:szCs w:val="26"/>
          <w:lang w:val="ru-RU"/>
        </w:rPr>
        <w:t>а</w:t>
      </w:r>
      <w:r w:rsidRPr="0088485D">
        <w:rPr>
          <w:rFonts w:ascii="Arial" w:hAnsi="Arial" w:cs="Arial"/>
          <w:b/>
          <w:bCs/>
          <w:sz w:val="26"/>
          <w:szCs w:val="26"/>
          <w:lang w:val="ru-RU"/>
        </w:rPr>
        <w:t>шборды</w:t>
      </w:r>
      <w:proofErr w:type="spellEnd"/>
      <w:r>
        <w:rPr>
          <w:rFonts w:ascii="Arial" w:hAnsi="Arial" w:cs="Arial"/>
          <w:sz w:val="26"/>
          <w:szCs w:val="26"/>
          <w:lang w:val="ru-RU"/>
        </w:rPr>
        <w:t xml:space="preserve"> </w:t>
      </w:r>
      <w:r w:rsidRPr="0088485D">
        <w:rPr>
          <w:rFonts w:ascii="Arial" w:hAnsi="Arial" w:cs="Arial"/>
          <w:b/>
          <w:bCs/>
          <w:sz w:val="26"/>
          <w:szCs w:val="26"/>
          <w:lang w:val="ru-RU"/>
        </w:rPr>
        <w:t>(англ.</w:t>
      </w:r>
      <w:r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d</w:t>
      </w:r>
      <w:r w:rsidRPr="0088485D">
        <w:rPr>
          <w:rFonts w:ascii="Arial" w:hAnsi="Arial" w:cs="Arial"/>
          <w:b/>
          <w:bCs/>
          <w:sz w:val="26"/>
          <w:szCs w:val="26"/>
        </w:rPr>
        <w:t>ashboard</w:t>
      </w:r>
      <w:r w:rsidRPr="0088485D">
        <w:rPr>
          <w:rFonts w:ascii="Arial" w:hAnsi="Arial" w:cs="Arial"/>
          <w:sz w:val="26"/>
          <w:szCs w:val="26"/>
          <w:lang w:val="ru-RU"/>
        </w:rPr>
        <w:t xml:space="preserve">) </w:t>
      </w:r>
      <w:r>
        <w:rPr>
          <w:rFonts w:ascii="Arial" w:hAnsi="Arial" w:cs="Arial"/>
          <w:sz w:val="26"/>
          <w:szCs w:val="26"/>
          <w:lang w:val="ru-RU"/>
        </w:rPr>
        <w:t xml:space="preserve">– </w:t>
      </w:r>
      <w:r>
        <w:rPr>
          <w:rFonts w:ascii="Arial" w:hAnsi="Arial" w:cs="Arial"/>
          <w:sz w:val="26"/>
          <w:szCs w:val="26"/>
          <w:lang w:val="uz-Cyrl-UZ"/>
        </w:rPr>
        <w:t xml:space="preserve">это </w:t>
      </w:r>
      <w:r w:rsidRPr="0088485D">
        <w:rPr>
          <w:rFonts w:ascii="Arial" w:hAnsi="Arial" w:cs="Arial"/>
          <w:sz w:val="26"/>
          <w:szCs w:val="26"/>
          <w:lang w:val="ru-RU"/>
        </w:rPr>
        <w:t xml:space="preserve">информационная панель, </w:t>
      </w:r>
      <w:r>
        <w:rPr>
          <w:rFonts w:ascii="Arial" w:hAnsi="Arial" w:cs="Arial"/>
          <w:sz w:val="26"/>
          <w:szCs w:val="26"/>
          <w:lang w:val="ru-RU"/>
        </w:rPr>
        <w:t xml:space="preserve">включающая схемы, таблицы, графики, </w:t>
      </w:r>
      <w:r w:rsidRPr="0088485D">
        <w:rPr>
          <w:rFonts w:ascii="Arial" w:hAnsi="Arial" w:cs="Arial"/>
          <w:sz w:val="26"/>
          <w:szCs w:val="26"/>
          <w:lang w:val="ru-RU"/>
        </w:rPr>
        <w:t>на которой регулярно обновляются основные показатели</w:t>
      </w:r>
    </w:p>
    <w:p w14:paraId="49C6FDB5" w14:textId="6EF2E238" w:rsidR="000D5C7A" w:rsidRDefault="000D5C7A" w:rsidP="000D5C7A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b/>
          <w:bCs/>
          <w:sz w:val="26"/>
          <w:szCs w:val="26"/>
          <w:lang w:val="ru-RU"/>
        </w:rPr>
        <w:t xml:space="preserve">МСФО – </w:t>
      </w:r>
      <w:r>
        <w:rPr>
          <w:rFonts w:ascii="Arial" w:hAnsi="Arial" w:cs="Arial"/>
          <w:sz w:val="26"/>
          <w:szCs w:val="26"/>
          <w:lang w:val="ru-RU"/>
        </w:rPr>
        <w:t>Международные стандарты финансовой отчетности</w:t>
      </w:r>
    </w:p>
    <w:p w14:paraId="76DD7268" w14:textId="52532F0A" w:rsidR="000D5C7A" w:rsidRDefault="000D5C7A" w:rsidP="000D5C7A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b/>
          <w:bCs/>
          <w:sz w:val="26"/>
          <w:szCs w:val="26"/>
          <w:lang w:val="ru-RU"/>
        </w:rPr>
        <w:t xml:space="preserve">НСБУ – </w:t>
      </w:r>
      <w:r>
        <w:rPr>
          <w:rFonts w:ascii="Arial" w:hAnsi="Arial" w:cs="Arial"/>
          <w:sz w:val="26"/>
          <w:szCs w:val="26"/>
          <w:lang w:val="ru-RU"/>
        </w:rPr>
        <w:t>Национальные стандарты бухгалтерского учета</w:t>
      </w:r>
    </w:p>
    <w:p w14:paraId="5C407D7B" w14:textId="42B246B5" w:rsidR="000D5C7A" w:rsidRDefault="000D5C7A" w:rsidP="000D5C7A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0D5C7A">
        <w:rPr>
          <w:rFonts w:ascii="Arial" w:hAnsi="Arial" w:cs="Arial"/>
          <w:b/>
          <w:bCs/>
          <w:sz w:val="26"/>
          <w:szCs w:val="26"/>
          <w:lang w:val="uz-Cyrl-UZ"/>
        </w:rPr>
        <w:t>ЦФО</w:t>
      </w:r>
      <w:r>
        <w:rPr>
          <w:rFonts w:ascii="Arial" w:hAnsi="Arial" w:cs="Arial"/>
          <w:b/>
          <w:bCs/>
          <w:sz w:val="26"/>
          <w:szCs w:val="26"/>
          <w:lang w:val="ru-RU"/>
        </w:rPr>
        <w:t xml:space="preserve"> –</w:t>
      </w:r>
      <w:r w:rsidRPr="00044A76"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  <w:r>
        <w:rPr>
          <w:rFonts w:ascii="Arial" w:hAnsi="Arial" w:cs="Arial"/>
          <w:sz w:val="26"/>
          <w:szCs w:val="26"/>
          <w:lang w:val="ru-RU"/>
        </w:rPr>
        <w:t>Ц</w:t>
      </w:r>
      <w:r w:rsidRPr="00EB65BE">
        <w:rPr>
          <w:rFonts w:ascii="Arial" w:hAnsi="Arial" w:cs="Arial"/>
          <w:sz w:val="26"/>
          <w:szCs w:val="26"/>
          <w:lang w:val="ru-RU"/>
        </w:rPr>
        <w:t>ентр</w:t>
      </w:r>
      <w:r>
        <w:rPr>
          <w:rFonts w:ascii="Arial" w:hAnsi="Arial" w:cs="Arial"/>
          <w:sz w:val="26"/>
          <w:szCs w:val="26"/>
          <w:lang w:val="ru-RU"/>
        </w:rPr>
        <w:t>ы</w:t>
      </w:r>
      <w:r w:rsidRPr="00EB65BE">
        <w:rPr>
          <w:rFonts w:ascii="Arial" w:hAnsi="Arial" w:cs="Arial"/>
          <w:sz w:val="26"/>
          <w:szCs w:val="26"/>
          <w:lang w:val="ru-RU"/>
        </w:rPr>
        <w:t xml:space="preserve"> финансовой ответственности</w:t>
      </w:r>
    </w:p>
    <w:p w14:paraId="4C4F54C9" w14:textId="49CFD83D" w:rsidR="000D5C7A" w:rsidRPr="00044A76" w:rsidRDefault="000D5C7A" w:rsidP="000D5C7A">
      <w:pPr>
        <w:spacing w:before="120" w:after="120" w:line="264" w:lineRule="auto"/>
        <w:ind w:firstLine="709"/>
        <w:jc w:val="both"/>
        <w:rPr>
          <w:rFonts w:ascii="Arial" w:hAnsi="Arial" w:cs="Arial"/>
          <w:b/>
          <w:bCs/>
          <w:sz w:val="26"/>
          <w:szCs w:val="26"/>
          <w:lang w:val="ru-RU"/>
        </w:rPr>
      </w:pPr>
      <w:r w:rsidRPr="00A276E8">
        <w:rPr>
          <w:rFonts w:ascii="Arial" w:hAnsi="Arial" w:cs="Arial"/>
          <w:b/>
          <w:bCs/>
          <w:sz w:val="26"/>
          <w:szCs w:val="26"/>
          <w:lang w:val="ru-RU"/>
        </w:rPr>
        <w:t>УФР</w:t>
      </w:r>
      <w:r>
        <w:rPr>
          <w:rFonts w:ascii="Arial" w:hAnsi="Arial" w:cs="Arial"/>
          <w:sz w:val="26"/>
          <w:szCs w:val="26"/>
          <w:lang w:val="ru-RU"/>
        </w:rPr>
        <w:t xml:space="preserve"> – уточненный финансовый результат</w:t>
      </w:r>
    </w:p>
    <w:p w14:paraId="08491D4B" w14:textId="66CB5182" w:rsidR="00254760" w:rsidRDefault="00E35334" w:rsidP="00254760">
      <w:pPr>
        <w:pStyle w:val="a3"/>
        <w:numPr>
          <w:ilvl w:val="0"/>
          <w:numId w:val="3"/>
        </w:numPr>
        <w:spacing w:before="120" w:after="120" w:line="264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3B05E9">
        <w:rPr>
          <w:rFonts w:ascii="Arial" w:hAnsi="Arial" w:cs="Arial"/>
          <w:b/>
          <w:bCs/>
          <w:sz w:val="26"/>
          <w:szCs w:val="26"/>
        </w:rPr>
        <w:t>ХАРАКТЕРИСТИКА ОБЪЕКТА</w:t>
      </w:r>
    </w:p>
    <w:p w14:paraId="2102E609" w14:textId="77777777" w:rsidR="00254760" w:rsidRDefault="00254760" w:rsidP="00254760">
      <w:pPr>
        <w:pStyle w:val="a3"/>
        <w:spacing w:before="120" w:after="120" w:line="264" w:lineRule="auto"/>
        <w:ind w:left="968"/>
        <w:jc w:val="both"/>
        <w:rPr>
          <w:rFonts w:ascii="Arial" w:hAnsi="Arial" w:cs="Arial"/>
          <w:b/>
          <w:bCs/>
          <w:sz w:val="26"/>
          <w:szCs w:val="26"/>
        </w:rPr>
      </w:pPr>
    </w:p>
    <w:p w14:paraId="73DC9C77" w14:textId="626CF03C" w:rsidR="00E35334" w:rsidRPr="00254760" w:rsidRDefault="00E35334" w:rsidP="00254760">
      <w:pPr>
        <w:pStyle w:val="a3"/>
        <w:numPr>
          <w:ilvl w:val="1"/>
          <w:numId w:val="3"/>
        </w:numPr>
        <w:spacing w:before="120" w:after="120" w:line="264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254760">
        <w:rPr>
          <w:rFonts w:ascii="Arial" w:hAnsi="Arial" w:cs="Arial"/>
          <w:b/>
          <w:bCs/>
          <w:sz w:val="26"/>
          <w:szCs w:val="26"/>
        </w:rPr>
        <w:t>КЛЮЧЕВЬІЕ ХАРАКТЕРИСТИКИ БАНКА:</w:t>
      </w:r>
    </w:p>
    <w:p w14:paraId="716B8507" w14:textId="77777777" w:rsidR="00E35334" w:rsidRPr="003B05E9" w:rsidRDefault="00E35334" w:rsidP="00E35334">
      <w:pPr>
        <w:tabs>
          <w:tab w:val="left" w:pos="720"/>
          <w:tab w:val="left" w:pos="900"/>
        </w:tabs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ab/>
        <w:t>Полное фирменное наименование: Акционерный коммерческий банк «</w:t>
      </w:r>
      <w:proofErr w:type="spellStart"/>
      <w:r w:rsidRPr="003B05E9">
        <w:rPr>
          <w:rFonts w:ascii="Arial" w:hAnsi="Arial" w:cs="Arial"/>
          <w:sz w:val="26"/>
          <w:szCs w:val="26"/>
          <w:lang w:val="ru-RU"/>
        </w:rPr>
        <w:t>Микрокредитбанк</w:t>
      </w:r>
      <w:proofErr w:type="spellEnd"/>
      <w:r w:rsidRPr="003B05E9">
        <w:rPr>
          <w:rFonts w:ascii="Arial" w:hAnsi="Arial" w:cs="Arial"/>
          <w:sz w:val="26"/>
          <w:szCs w:val="26"/>
          <w:lang w:val="ru-RU"/>
        </w:rPr>
        <w:t>» - АКБ «</w:t>
      </w:r>
      <w:proofErr w:type="spellStart"/>
      <w:r w:rsidRPr="003B05E9">
        <w:rPr>
          <w:rFonts w:ascii="Arial" w:hAnsi="Arial" w:cs="Arial"/>
          <w:sz w:val="26"/>
          <w:szCs w:val="26"/>
          <w:lang w:val="ru-RU"/>
        </w:rPr>
        <w:t>Микрокредитбанк</w:t>
      </w:r>
      <w:proofErr w:type="spellEnd"/>
      <w:r w:rsidRPr="003B05E9">
        <w:rPr>
          <w:rFonts w:ascii="Arial" w:hAnsi="Arial" w:cs="Arial"/>
          <w:sz w:val="26"/>
          <w:szCs w:val="26"/>
          <w:lang w:val="ru-RU"/>
        </w:rPr>
        <w:t xml:space="preserve">». </w:t>
      </w:r>
    </w:p>
    <w:p w14:paraId="44DB4ADD" w14:textId="77777777" w:rsidR="00E35334" w:rsidRPr="003B05E9" w:rsidRDefault="00E35334" w:rsidP="00E35334">
      <w:pPr>
        <w:tabs>
          <w:tab w:val="left" w:pos="720"/>
          <w:tab w:val="left" w:pos="900"/>
        </w:tabs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Основной целью Банка является: </w:t>
      </w:r>
    </w:p>
    <w:p w14:paraId="2BD3DABA" w14:textId="77777777" w:rsidR="00E35334" w:rsidRPr="003B05E9" w:rsidRDefault="00E35334" w:rsidP="00E35334">
      <w:pPr>
        <w:tabs>
          <w:tab w:val="left" w:pos="1080"/>
        </w:tabs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•</w:t>
      </w:r>
      <w:r w:rsidRPr="003B05E9">
        <w:rPr>
          <w:rFonts w:ascii="Arial" w:hAnsi="Arial" w:cs="Arial"/>
          <w:sz w:val="26"/>
          <w:szCs w:val="26"/>
          <w:lang w:val="ru-RU"/>
        </w:rPr>
        <w:tab/>
        <w:t xml:space="preserve">осуществление микрокредитования, оказание широкого спектра банковских и консалтинговых услуг субъектам малого бизнеса, частного </w:t>
      </w:r>
      <w:r w:rsidRPr="003B05E9">
        <w:rPr>
          <w:rFonts w:ascii="Arial" w:hAnsi="Arial" w:cs="Arial"/>
          <w:sz w:val="26"/>
          <w:szCs w:val="26"/>
          <w:lang w:val="ru-RU"/>
        </w:rPr>
        <w:lastRenderedPageBreak/>
        <w:t>предпринимательства, фермерским и дехканским хозяйствам для укрепления и расширения их производственной деятельности;</w:t>
      </w:r>
    </w:p>
    <w:p w14:paraId="797ACE42" w14:textId="0BD3D38C" w:rsidR="00E35334" w:rsidRPr="003B05E9" w:rsidRDefault="00E35334" w:rsidP="00E35334">
      <w:pPr>
        <w:tabs>
          <w:tab w:val="left" w:pos="720"/>
          <w:tab w:val="left" w:pos="1080"/>
        </w:tabs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•</w:t>
      </w:r>
      <w:r w:rsidRPr="003B05E9">
        <w:rPr>
          <w:rFonts w:ascii="Arial" w:hAnsi="Arial" w:cs="Arial"/>
          <w:sz w:val="26"/>
          <w:szCs w:val="26"/>
          <w:lang w:val="ru-RU"/>
        </w:rPr>
        <w:tab/>
        <w:t xml:space="preserve">содействие расширению сферы предпринимательства за счёт стимулирования и оказания поддержки развития </w:t>
      </w:r>
      <w:proofErr w:type="spellStart"/>
      <w:r w:rsidRPr="003B05E9">
        <w:rPr>
          <w:rFonts w:ascii="Arial" w:hAnsi="Arial" w:cs="Arial"/>
          <w:sz w:val="26"/>
          <w:szCs w:val="26"/>
          <w:lang w:val="ru-RU"/>
        </w:rPr>
        <w:t>микрофи</w:t>
      </w:r>
      <w:r w:rsidR="00A8104F">
        <w:rPr>
          <w:rFonts w:ascii="Arial" w:hAnsi="Arial" w:cs="Arial"/>
          <w:sz w:val="26"/>
          <w:szCs w:val="26"/>
          <w:lang w:val="ru-RU"/>
        </w:rPr>
        <w:t>р</w:t>
      </w:r>
      <w:r w:rsidRPr="003B05E9">
        <w:rPr>
          <w:rFonts w:ascii="Arial" w:hAnsi="Arial" w:cs="Arial"/>
          <w:sz w:val="26"/>
          <w:szCs w:val="26"/>
          <w:lang w:val="ru-RU"/>
        </w:rPr>
        <w:t>м</w:t>
      </w:r>
      <w:proofErr w:type="spellEnd"/>
      <w:r w:rsidRPr="003B05E9">
        <w:rPr>
          <w:rFonts w:ascii="Arial" w:hAnsi="Arial" w:cs="Arial"/>
          <w:sz w:val="26"/>
          <w:szCs w:val="26"/>
          <w:lang w:val="ru-RU"/>
        </w:rPr>
        <w:t xml:space="preserve">, семейного бизнеса и надомного труда путём предоставления микрокредитов и </w:t>
      </w:r>
      <w:proofErr w:type="spellStart"/>
      <w:r w:rsidRPr="003B05E9">
        <w:rPr>
          <w:rFonts w:ascii="Arial" w:hAnsi="Arial" w:cs="Arial"/>
          <w:sz w:val="26"/>
          <w:szCs w:val="26"/>
          <w:lang w:val="ru-RU"/>
        </w:rPr>
        <w:t>микролизинга</w:t>
      </w:r>
      <w:proofErr w:type="spellEnd"/>
      <w:r w:rsidRPr="003B05E9">
        <w:rPr>
          <w:rFonts w:ascii="Arial" w:hAnsi="Arial" w:cs="Arial"/>
          <w:sz w:val="26"/>
          <w:szCs w:val="26"/>
          <w:lang w:val="ru-RU"/>
        </w:rPr>
        <w:t xml:space="preserve">; </w:t>
      </w:r>
    </w:p>
    <w:p w14:paraId="7747BF1F" w14:textId="77777777" w:rsidR="00E35334" w:rsidRPr="003B05E9" w:rsidRDefault="00E35334" w:rsidP="00E35334">
      <w:pPr>
        <w:tabs>
          <w:tab w:val="left" w:pos="720"/>
          <w:tab w:val="left" w:pos="1080"/>
        </w:tabs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•</w:t>
      </w:r>
      <w:r w:rsidRPr="003B05E9">
        <w:rPr>
          <w:rFonts w:ascii="Arial" w:hAnsi="Arial" w:cs="Arial"/>
          <w:sz w:val="26"/>
          <w:szCs w:val="26"/>
          <w:lang w:val="ru-RU"/>
        </w:rPr>
        <w:tab/>
        <w:t xml:space="preserve">привлечение для расширения предоставления услуг по микрокредитованию и </w:t>
      </w:r>
      <w:proofErr w:type="spellStart"/>
      <w:r w:rsidRPr="003B05E9">
        <w:rPr>
          <w:rFonts w:ascii="Arial" w:hAnsi="Arial" w:cs="Arial"/>
          <w:sz w:val="26"/>
          <w:szCs w:val="26"/>
          <w:lang w:val="ru-RU"/>
        </w:rPr>
        <w:t>микролизингу</w:t>
      </w:r>
      <w:proofErr w:type="spellEnd"/>
      <w:r w:rsidRPr="003B05E9">
        <w:rPr>
          <w:rFonts w:ascii="Arial" w:hAnsi="Arial" w:cs="Arial"/>
          <w:sz w:val="26"/>
          <w:szCs w:val="26"/>
          <w:lang w:val="ru-RU"/>
        </w:rPr>
        <w:t xml:space="preserve"> льготных кредитов. инвестиций и грантов международных финансовых институтов и ведущих зарубежных банков;</w:t>
      </w:r>
    </w:p>
    <w:p w14:paraId="167BFFED" w14:textId="77777777" w:rsidR="00E35334" w:rsidRPr="003B05E9" w:rsidRDefault="00E35334" w:rsidP="00E35334">
      <w:pPr>
        <w:tabs>
          <w:tab w:val="left" w:pos="720"/>
          <w:tab w:val="left" w:pos="1080"/>
        </w:tabs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•</w:t>
      </w:r>
      <w:r w:rsidRPr="003B05E9">
        <w:rPr>
          <w:rFonts w:ascii="Arial" w:hAnsi="Arial" w:cs="Arial"/>
          <w:sz w:val="26"/>
          <w:szCs w:val="26"/>
          <w:lang w:val="ru-RU"/>
        </w:rPr>
        <w:tab/>
        <w:t xml:space="preserve">дальнейшее развитие через систему филиалов и мини-банков финансовой инфраструктуры, особенно в сельской местности, обеспечь воющей дополнительные возможности для обслуживания субъектов малого бизнеса и частного предпринимательства. </w:t>
      </w:r>
    </w:p>
    <w:p w14:paraId="2E15DDB9" w14:textId="77777777" w:rsidR="00E35334" w:rsidRPr="003B05E9" w:rsidRDefault="00E35334" w:rsidP="00E35334">
      <w:pPr>
        <w:tabs>
          <w:tab w:val="left" w:pos="720"/>
          <w:tab w:val="left" w:pos="900"/>
        </w:tabs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ab/>
        <w:t xml:space="preserve">В настоящий момент, стратегическая цель банка выйти на новый уровень развития, увеличить клиентскую базу и стремиться к качественному улучшению банковского сервиса и расширению ассортимента предлагаемых услуг. </w:t>
      </w:r>
    </w:p>
    <w:p w14:paraId="17E7C5A5" w14:textId="1F6BB7B8" w:rsidR="00E35334" w:rsidRDefault="00E35334" w:rsidP="00E35334">
      <w:pPr>
        <w:tabs>
          <w:tab w:val="left" w:pos="720"/>
          <w:tab w:val="left" w:pos="900"/>
        </w:tabs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ab/>
        <w:t>Основные крупнейшие акционеры банка: Фонд реконструкции и развития Республики Узбекистан - 51,17%, Министерство финансов Республики Узбекистан - 46,61% и другие 2,22%.</w:t>
      </w:r>
    </w:p>
    <w:p w14:paraId="319610B3" w14:textId="39D6E847" w:rsidR="00E35334" w:rsidRPr="00254760" w:rsidRDefault="00E35334" w:rsidP="00254760">
      <w:pPr>
        <w:pStyle w:val="a3"/>
        <w:numPr>
          <w:ilvl w:val="1"/>
          <w:numId w:val="3"/>
        </w:numPr>
        <w:spacing w:before="120" w:after="120" w:line="264" w:lineRule="auto"/>
        <w:jc w:val="both"/>
        <w:rPr>
          <w:rFonts w:ascii="Arial" w:hAnsi="Arial" w:cs="Arial"/>
          <w:b/>
          <w:bCs/>
          <w:sz w:val="26"/>
          <w:szCs w:val="26"/>
          <w:lang w:val="ru-RU"/>
        </w:rPr>
      </w:pPr>
      <w:r w:rsidRPr="00254760">
        <w:rPr>
          <w:rFonts w:ascii="Arial" w:hAnsi="Arial" w:cs="Arial"/>
          <w:b/>
          <w:bCs/>
          <w:sz w:val="26"/>
          <w:szCs w:val="26"/>
          <w:lang w:val="ru-RU"/>
        </w:rPr>
        <w:t xml:space="preserve">РЕЙТИНГИ БАНКА: </w:t>
      </w:r>
    </w:p>
    <w:p w14:paraId="650B80FC" w14:textId="5E68C420" w:rsidR="00E35334" w:rsidRPr="003B05E9" w:rsidRDefault="00E35334" w:rsidP="000F3DF5">
      <w:pPr>
        <w:spacing w:before="120" w:after="120" w:line="264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«</w:t>
      </w:r>
      <w:proofErr w:type="spellStart"/>
      <w:r w:rsidRPr="003B05E9">
        <w:rPr>
          <w:rFonts w:ascii="Arial" w:hAnsi="Arial" w:cs="Arial"/>
          <w:sz w:val="26"/>
          <w:szCs w:val="26"/>
        </w:rPr>
        <w:t>FitchRatings</w:t>
      </w:r>
      <w:proofErr w:type="spellEnd"/>
      <w:r w:rsidRPr="003B05E9">
        <w:rPr>
          <w:rFonts w:ascii="Arial" w:hAnsi="Arial" w:cs="Arial"/>
          <w:sz w:val="26"/>
          <w:szCs w:val="26"/>
          <w:lang w:val="ru-RU"/>
        </w:rPr>
        <w:t>»: «</w:t>
      </w:r>
      <w:r w:rsidRPr="003B05E9">
        <w:rPr>
          <w:rFonts w:ascii="Arial" w:hAnsi="Arial" w:cs="Arial"/>
          <w:sz w:val="26"/>
          <w:szCs w:val="26"/>
        </w:rPr>
        <w:t>BB</w:t>
      </w:r>
      <w:r w:rsidRPr="003B05E9">
        <w:rPr>
          <w:rFonts w:ascii="Arial" w:hAnsi="Arial" w:cs="Arial"/>
          <w:sz w:val="26"/>
          <w:szCs w:val="26"/>
          <w:lang w:val="ru-RU"/>
        </w:rPr>
        <w:t>-» прогноз по рейтингу «стабильный»,</w:t>
      </w:r>
      <w:r w:rsidR="000F3DF5">
        <w:rPr>
          <w:rFonts w:ascii="Arial" w:hAnsi="Arial" w:cs="Arial"/>
          <w:sz w:val="26"/>
          <w:szCs w:val="26"/>
          <w:lang w:val="ru-RU"/>
        </w:rPr>
        <w:t xml:space="preserve"> </w:t>
      </w:r>
      <w:r w:rsidRPr="003B05E9">
        <w:rPr>
          <w:rFonts w:ascii="Arial" w:hAnsi="Arial" w:cs="Arial"/>
          <w:sz w:val="26"/>
          <w:szCs w:val="26"/>
          <w:lang w:val="ru-RU"/>
        </w:rPr>
        <w:t>обновлен 17.05.2021г.</w:t>
      </w:r>
    </w:p>
    <w:p w14:paraId="05603B36" w14:textId="7438D843" w:rsidR="00E35334" w:rsidRPr="003B05E9" w:rsidRDefault="00E35334" w:rsidP="000F3DF5">
      <w:pPr>
        <w:spacing w:before="120" w:after="120" w:line="264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«</w:t>
      </w:r>
      <w:proofErr w:type="spellStart"/>
      <w:r w:rsidRPr="003B05E9">
        <w:rPr>
          <w:rFonts w:ascii="Arial" w:hAnsi="Arial" w:cs="Arial"/>
          <w:sz w:val="26"/>
          <w:szCs w:val="26"/>
        </w:rPr>
        <w:t>Ahbor</w:t>
      </w:r>
      <w:proofErr w:type="spellEnd"/>
      <w:r w:rsidRPr="003B05E9">
        <w:rPr>
          <w:rFonts w:ascii="Arial" w:hAnsi="Arial" w:cs="Arial"/>
          <w:sz w:val="26"/>
          <w:szCs w:val="26"/>
          <w:lang w:val="ru-RU"/>
        </w:rPr>
        <w:t>-</w:t>
      </w:r>
      <w:proofErr w:type="spellStart"/>
      <w:r w:rsidRPr="003B05E9">
        <w:rPr>
          <w:rFonts w:ascii="Arial" w:hAnsi="Arial" w:cs="Arial"/>
          <w:sz w:val="26"/>
          <w:szCs w:val="26"/>
        </w:rPr>
        <w:t>Reyting</w:t>
      </w:r>
      <w:proofErr w:type="spellEnd"/>
      <w:r w:rsidRPr="003B05E9">
        <w:rPr>
          <w:rFonts w:ascii="Arial" w:hAnsi="Arial" w:cs="Arial"/>
          <w:sz w:val="26"/>
          <w:szCs w:val="26"/>
          <w:lang w:val="ru-RU"/>
        </w:rPr>
        <w:t>»: «</w:t>
      </w:r>
      <w:proofErr w:type="spellStart"/>
      <w:r w:rsidRPr="003B05E9">
        <w:rPr>
          <w:rFonts w:ascii="Arial" w:hAnsi="Arial" w:cs="Arial"/>
          <w:sz w:val="26"/>
          <w:szCs w:val="26"/>
        </w:rPr>
        <w:t>uzA</w:t>
      </w:r>
      <w:proofErr w:type="spellEnd"/>
      <w:r w:rsidRPr="003B05E9">
        <w:rPr>
          <w:rFonts w:ascii="Arial" w:hAnsi="Arial" w:cs="Arial"/>
          <w:sz w:val="26"/>
          <w:szCs w:val="26"/>
          <w:lang w:val="ru-RU"/>
        </w:rPr>
        <w:t>+» с прогнозом «стабильный», обновлен 01.06.2020г.</w:t>
      </w:r>
    </w:p>
    <w:p w14:paraId="57CC3D2A" w14:textId="7C060442" w:rsidR="00E35334" w:rsidRPr="00254760" w:rsidRDefault="00E35334" w:rsidP="00254760">
      <w:pPr>
        <w:pStyle w:val="a3"/>
        <w:numPr>
          <w:ilvl w:val="1"/>
          <w:numId w:val="3"/>
        </w:numPr>
        <w:spacing w:before="120" w:after="120" w:line="264" w:lineRule="auto"/>
        <w:jc w:val="both"/>
        <w:rPr>
          <w:rFonts w:ascii="Arial" w:hAnsi="Arial" w:cs="Arial"/>
          <w:b/>
          <w:bCs/>
          <w:sz w:val="26"/>
          <w:szCs w:val="26"/>
          <w:lang w:val="ru-RU"/>
        </w:rPr>
      </w:pPr>
      <w:r w:rsidRPr="00254760">
        <w:rPr>
          <w:rFonts w:ascii="Arial" w:hAnsi="Arial" w:cs="Arial"/>
          <w:b/>
          <w:bCs/>
          <w:sz w:val="26"/>
          <w:szCs w:val="26"/>
          <w:lang w:val="ru-RU"/>
        </w:rPr>
        <w:t xml:space="preserve">ЛИЦЕНЗИЯ БАНКА: </w:t>
      </w:r>
    </w:p>
    <w:p w14:paraId="51535716" w14:textId="15A55999" w:rsidR="00E35334" w:rsidRDefault="00E35334" w:rsidP="00E35334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Лицензия на осуществление банковских операций № 37, выданная Центральным банком </w:t>
      </w:r>
      <w:proofErr w:type="spellStart"/>
      <w:r w:rsidRPr="003B05E9">
        <w:rPr>
          <w:rFonts w:ascii="Arial" w:hAnsi="Arial" w:cs="Arial"/>
          <w:sz w:val="26"/>
          <w:szCs w:val="26"/>
          <w:lang w:val="ru-RU"/>
        </w:rPr>
        <w:t>РУз</w:t>
      </w:r>
      <w:proofErr w:type="spellEnd"/>
      <w:r w:rsidRPr="003B05E9">
        <w:rPr>
          <w:rFonts w:ascii="Arial" w:hAnsi="Arial" w:cs="Arial"/>
          <w:sz w:val="26"/>
          <w:szCs w:val="26"/>
          <w:lang w:val="ru-RU"/>
        </w:rPr>
        <w:t xml:space="preserve"> 21.10.2017 г.</w:t>
      </w:r>
    </w:p>
    <w:p w14:paraId="0BE5855E" w14:textId="77777777" w:rsidR="006719A3" w:rsidRPr="003B05E9" w:rsidRDefault="006719A3" w:rsidP="00E35334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</w:p>
    <w:p w14:paraId="0540D73D" w14:textId="77777777" w:rsidR="00E35334" w:rsidRPr="003B05E9" w:rsidRDefault="00E35334" w:rsidP="00E35334">
      <w:pPr>
        <w:pStyle w:val="a3"/>
        <w:numPr>
          <w:ilvl w:val="0"/>
          <w:numId w:val="3"/>
        </w:numPr>
        <w:spacing w:before="120" w:after="120" w:line="264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bookmarkStart w:id="2" w:name="_Toc90562911"/>
      <w:bookmarkEnd w:id="0"/>
      <w:r w:rsidRPr="003B05E9">
        <w:rPr>
          <w:rFonts w:ascii="Arial" w:hAnsi="Arial" w:cs="Arial"/>
          <w:b/>
          <w:bCs/>
          <w:sz w:val="26"/>
          <w:szCs w:val="26"/>
        </w:rPr>
        <w:t>ТРЕБОВАНИЯ К ПЕРЕЧНЮ РАБОТ</w:t>
      </w:r>
      <w:bookmarkEnd w:id="2"/>
    </w:p>
    <w:p w14:paraId="238DF662" w14:textId="1F74DEC2" w:rsidR="00E35334" w:rsidRDefault="00E35334" w:rsidP="00E35334">
      <w:pPr>
        <w:tabs>
          <w:tab w:val="left" w:pos="720"/>
          <w:tab w:val="left" w:pos="900"/>
        </w:tabs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Для достижения вышеуказанных целей Исполнитель будет выполнять следующие задачи в рамках </w:t>
      </w:r>
      <w:r w:rsidR="00DA6B10">
        <w:rPr>
          <w:rFonts w:ascii="Arial" w:hAnsi="Arial" w:cs="Arial"/>
          <w:sz w:val="26"/>
          <w:szCs w:val="26"/>
          <w:lang w:val="ru-RU"/>
        </w:rPr>
        <w:t>6 (шести)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 этапов:</w:t>
      </w:r>
    </w:p>
    <w:p w14:paraId="62674329" w14:textId="15D353A1" w:rsidR="00DA6B10" w:rsidRPr="005204E6" w:rsidRDefault="005204E6" w:rsidP="003C7FBC">
      <w:pPr>
        <w:pStyle w:val="a3"/>
        <w:numPr>
          <w:ilvl w:val="1"/>
          <w:numId w:val="3"/>
        </w:numPr>
        <w:tabs>
          <w:tab w:val="left" w:pos="720"/>
          <w:tab w:val="left" w:pos="900"/>
        </w:tabs>
        <w:spacing w:before="240" w:after="240" w:line="264" w:lineRule="auto"/>
        <w:ind w:left="318"/>
        <w:contextualSpacing w:val="0"/>
        <w:jc w:val="both"/>
        <w:rPr>
          <w:rFonts w:ascii="Arial" w:hAnsi="Arial" w:cs="Arial"/>
          <w:b/>
          <w:bCs/>
          <w:sz w:val="26"/>
          <w:szCs w:val="26"/>
          <w:lang w:val="ru-RU"/>
        </w:rPr>
      </w:pPr>
      <w:r w:rsidRPr="005204E6">
        <w:rPr>
          <w:rFonts w:ascii="Arial" w:hAnsi="Arial" w:cs="Arial"/>
          <w:b/>
          <w:bCs/>
          <w:sz w:val="26"/>
          <w:szCs w:val="26"/>
          <w:lang w:val="ru-RU"/>
        </w:rPr>
        <w:t xml:space="preserve">Этап 1. </w:t>
      </w:r>
      <w:r w:rsidR="00DA6B10" w:rsidRPr="005204E6">
        <w:rPr>
          <w:rFonts w:ascii="Arial" w:hAnsi="Arial" w:cs="Arial"/>
          <w:b/>
          <w:bCs/>
          <w:sz w:val="26"/>
          <w:szCs w:val="26"/>
          <w:lang w:val="ru-RU"/>
        </w:rPr>
        <w:t>Операционная модель функции CFO и Казначейства</w:t>
      </w:r>
    </w:p>
    <w:p w14:paraId="19FEF23F" w14:textId="77777777" w:rsidR="003C7FBC" w:rsidRDefault="00DA6B10" w:rsidP="003C7FBC">
      <w:pPr>
        <w:pStyle w:val="a3"/>
        <w:numPr>
          <w:ilvl w:val="2"/>
          <w:numId w:val="3"/>
        </w:numPr>
        <w:tabs>
          <w:tab w:val="left" w:pos="720"/>
          <w:tab w:val="left" w:pos="900"/>
        </w:tabs>
        <w:spacing w:before="120" w:after="120" w:line="264" w:lineRule="auto"/>
        <w:ind w:left="0" w:firstLine="698"/>
        <w:jc w:val="both"/>
        <w:rPr>
          <w:rFonts w:ascii="Arial" w:hAnsi="Arial" w:cs="Arial"/>
          <w:sz w:val="26"/>
          <w:szCs w:val="26"/>
          <w:lang w:val="ru-RU"/>
        </w:rPr>
      </w:pPr>
      <w:r w:rsidRPr="005204E6">
        <w:rPr>
          <w:rFonts w:ascii="Arial" w:hAnsi="Arial" w:cs="Arial"/>
          <w:sz w:val="26"/>
          <w:szCs w:val="26"/>
          <w:lang w:val="ru-RU"/>
        </w:rPr>
        <w:t>Разработка Стратегии Банка в области функции CFO и Казначейства</w:t>
      </w:r>
    </w:p>
    <w:p w14:paraId="40229566" w14:textId="25A3DA6B" w:rsidR="00DA6B10" w:rsidRPr="003C7FBC" w:rsidRDefault="00DA6B10" w:rsidP="003C7FBC">
      <w:pPr>
        <w:pStyle w:val="a3"/>
        <w:numPr>
          <w:ilvl w:val="2"/>
          <w:numId w:val="3"/>
        </w:numPr>
        <w:tabs>
          <w:tab w:val="left" w:pos="720"/>
          <w:tab w:val="left" w:pos="900"/>
        </w:tabs>
        <w:spacing w:before="120" w:after="120" w:line="264" w:lineRule="auto"/>
        <w:ind w:left="0" w:firstLine="698"/>
        <w:jc w:val="both"/>
        <w:rPr>
          <w:rFonts w:ascii="Arial" w:hAnsi="Arial" w:cs="Arial"/>
          <w:sz w:val="26"/>
          <w:szCs w:val="26"/>
          <w:lang w:val="ru-RU"/>
        </w:rPr>
      </w:pPr>
      <w:r w:rsidRPr="003C7FBC">
        <w:rPr>
          <w:rFonts w:ascii="Arial" w:hAnsi="Arial" w:cs="Arial"/>
          <w:sz w:val="26"/>
          <w:szCs w:val="26"/>
          <w:lang w:val="ru-RU"/>
        </w:rPr>
        <w:t>Разработка концепции операционной модели функции CFO и Казначейства Банка</w:t>
      </w:r>
      <w:r w:rsidR="003C7FBC" w:rsidRPr="003C7FBC">
        <w:rPr>
          <w:rFonts w:ascii="Arial" w:hAnsi="Arial" w:cs="Arial"/>
          <w:sz w:val="26"/>
          <w:szCs w:val="26"/>
          <w:lang w:val="ru-RU"/>
        </w:rPr>
        <w:t>, в том числе:</w:t>
      </w:r>
    </w:p>
    <w:p w14:paraId="09CA4565" w14:textId="1D82EA83" w:rsidR="00DA6B10" w:rsidRPr="005204E6" w:rsidRDefault="00DA6B10" w:rsidP="003C7FBC">
      <w:pPr>
        <w:pStyle w:val="a3"/>
        <w:numPr>
          <w:ilvl w:val="1"/>
          <w:numId w:val="21"/>
        </w:numPr>
        <w:tabs>
          <w:tab w:val="left" w:pos="720"/>
          <w:tab w:val="left" w:pos="900"/>
        </w:tabs>
        <w:spacing w:before="120" w:after="120" w:line="264" w:lineRule="auto"/>
        <w:ind w:left="0" w:firstLine="698"/>
        <w:jc w:val="both"/>
        <w:rPr>
          <w:rFonts w:ascii="Arial" w:hAnsi="Arial" w:cs="Arial"/>
          <w:sz w:val="26"/>
          <w:szCs w:val="26"/>
          <w:lang w:val="ru-RU"/>
        </w:rPr>
      </w:pPr>
      <w:r w:rsidRPr="005204E6">
        <w:rPr>
          <w:rFonts w:ascii="Arial" w:hAnsi="Arial" w:cs="Arial"/>
          <w:sz w:val="26"/>
          <w:szCs w:val="26"/>
          <w:lang w:val="ru-RU"/>
        </w:rPr>
        <w:t>Разработка целевой орг</w:t>
      </w:r>
      <w:r w:rsidR="00D476B7">
        <w:rPr>
          <w:rFonts w:ascii="Arial" w:hAnsi="Arial" w:cs="Arial"/>
          <w:sz w:val="26"/>
          <w:szCs w:val="26"/>
          <w:lang w:val="ru-RU"/>
        </w:rPr>
        <w:t>анизационной</w:t>
      </w:r>
      <w:r w:rsidRPr="005204E6">
        <w:rPr>
          <w:rFonts w:ascii="Arial" w:hAnsi="Arial" w:cs="Arial"/>
          <w:sz w:val="26"/>
          <w:szCs w:val="26"/>
          <w:lang w:val="ru-RU"/>
        </w:rPr>
        <w:t xml:space="preserve"> структуры</w:t>
      </w:r>
    </w:p>
    <w:p w14:paraId="2FD4F747" w14:textId="77777777" w:rsidR="00DA6B10" w:rsidRPr="005204E6" w:rsidRDefault="00DA6B10" w:rsidP="003C7FBC">
      <w:pPr>
        <w:pStyle w:val="a3"/>
        <w:numPr>
          <w:ilvl w:val="1"/>
          <w:numId w:val="21"/>
        </w:numPr>
        <w:tabs>
          <w:tab w:val="left" w:pos="720"/>
          <w:tab w:val="left" w:pos="900"/>
        </w:tabs>
        <w:spacing w:before="120" w:after="120" w:line="264" w:lineRule="auto"/>
        <w:ind w:left="0" w:firstLine="698"/>
        <w:jc w:val="both"/>
        <w:rPr>
          <w:rFonts w:ascii="Arial" w:hAnsi="Arial" w:cs="Arial"/>
          <w:sz w:val="26"/>
          <w:szCs w:val="26"/>
          <w:lang w:val="ru-RU"/>
        </w:rPr>
      </w:pPr>
      <w:r w:rsidRPr="005204E6">
        <w:rPr>
          <w:rFonts w:ascii="Arial" w:hAnsi="Arial" w:cs="Arial"/>
          <w:sz w:val="26"/>
          <w:szCs w:val="26"/>
          <w:lang w:val="ru-RU"/>
        </w:rPr>
        <w:lastRenderedPageBreak/>
        <w:t>Определение ролей и обязанностей сотрудников</w:t>
      </w:r>
    </w:p>
    <w:p w14:paraId="181F327E" w14:textId="77777777" w:rsidR="00DA6B10" w:rsidRPr="005204E6" w:rsidRDefault="00DA6B10" w:rsidP="003C7FBC">
      <w:pPr>
        <w:pStyle w:val="a3"/>
        <w:numPr>
          <w:ilvl w:val="1"/>
          <w:numId w:val="21"/>
        </w:numPr>
        <w:tabs>
          <w:tab w:val="left" w:pos="720"/>
          <w:tab w:val="left" w:pos="900"/>
        </w:tabs>
        <w:spacing w:before="120" w:after="120" w:line="264" w:lineRule="auto"/>
        <w:ind w:left="0" w:firstLine="698"/>
        <w:jc w:val="both"/>
        <w:rPr>
          <w:rFonts w:ascii="Arial" w:hAnsi="Arial" w:cs="Arial"/>
          <w:sz w:val="26"/>
          <w:szCs w:val="26"/>
          <w:lang w:val="ru-RU"/>
        </w:rPr>
      </w:pPr>
      <w:r w:rsidRPr="005204E6">
        <w:rPr>
          <w:rFonts w:ascii="Arial" w:hAnsi="Arial" w:cs="Arial"/>
          <w:sz w:val="26"/>
          <w:szCs w:val="26"/>
          <w:lang w:val="ru-RU"/>
        </w:rPr>
        <w:t xml:space="preserve">Разработка модели компетенций для сотрудников </w:t>
      </w:r>
    </w:p>
    <w:p w14:paraId="100C9F73" w14:textId="77777777" w:rsidR="003C7FBC" w:rsidRDefault="00DA6B10" w:rsidP="003C7FBC">
      <w:pPr>
        <w:pStyle w:val="a3"/>
        <w:numPr>
          <w:ilvl w:val="2"/>
          <w:numId w:val="3"/>
        </w:numPr>
        <w:tabs>
          <w:tab w:val="left" w:pos="720"/>
          <w:tab w:val="left" w:pos="900"/>
        </w:tabs>
        <w:spacing w:before="120" w:after="120" w:line="264" w:lineRule="auto"/>
        <w:ind w:left="0" w:firstLine="698"/>
        <w:jc w:val="both"/>
        <w:rPr>
          <w:rFonts w:ascii="Arial" w:hAnsi="Arial" w:cs="Arial"/>
          <w:sz w:val="26"/>
          <w:szCs w:val="26"/>
          <w:lang w:val="ru-RU"/>
        </w:rPr>
      </w:pPr>
      <w:r w:rsidRPr="003C7FBC">
        <w:rPr>
          <w:rFonts w:ascii="Arial" w:hAnsi="Arial" w:cs="Arial"/>
          <w:sz w:val="26"/>
          <w:szCs w:val="26"/>
          <w:lang w:val="ru-RU"/>
        </w:rPr>
        <w:t>Определение концепции корпоративного управления функции CFO и Казначейства</w:t>
      </w:r>
    </w:p>
    <w:p w14:paraId="64FBEE32" w14:textId="77777777" w:rsidR="003C7FBC" w:rsidRDefault="00DA6B10" w:rsidP="003C7FBC">
      <w:pPr>
        <w:pStyle w:val="a3"/>
        <w:numPr>
          <w:ilvl w:val="2"/>
          <w:numId w:val="3"/>
        </w:numPr>
        <w:tabs>
          <w:tab w:val="left" w:pos="720"/>
          <w:tab w:val="left" w:pos="900"/>
        </w:tabs>
        <w:spacing w:before="120" w:after="120" w:line="264" w:lineRule="auto"/>
        <w:ind w:left="0" w:firstLine="698"/>
        <w:jc w:val="both"/>
        <w:rPr>
          <w:rFonts w:ascii="Arial" w:hAnsi="Arial" w:cs="Arial"/>
          <w:sz w:val="26"/>
          <w:szCs w:val="26"/>
          <w:lang w:val="ru-RU"/>
        </w:rPr>
      </w:pPr>
      <w:r w:rsidRPr="003C7FBC">
        <w:rPr>
          <w:rFonts w:ascii="Arial" w:hAnsi="Arial" w:cs="Arial"/>
          <w:sz w:val="26"/>
          <w:szCs w:val="26"/>
          <w:lang w:val="ru-RU"/>
        </w:rPr>
        <w:t xml:space="preserve">Разработка/обновление Положений о Департаментах и Должностных инструкций руководителей блока CFO и Казначейства </w:t>
      </w:r>
    </w:p>
    <w:p w14:paraId="1B201FD1" w14:textId="03DA33A5" w:rsidR="00DA6B10" w:rsidRPr="003C7FBC" w:rsidRDefault="00DA6B10" w:rsidP="003C7FBC">
      <w:pPr>
        <w:pStyle w:val="a3"/>
        <w:numPr>
          <w:ilvl w:val="2"/>
          <w:numId w:val="3"/>
        </w:numPr>
        <w:tabs>
          <w:tab w:val="left" w:pos="720"/>
          <w:tab w:val="left" w:pos="900"/>
        </w:tabs>
        <w:spacing w:before="120" w:after="120" w:line="264" w:lineRule="auto"/>
        <w:ind w:left="0" w:firstLine="698"/>
        <w:jc w:val="both"/>
        <w:rPr>
          <w:rFonts w:ascii="Arial" w:hAnsi="Arial" w:cs="Arial"/>
          <w:sz w:val="26"/>
          <w:szCs w:val="26"/>
          <w:lang w:val="ru-RU"/>
        </w:rPr>
      </w:pPr>
      <w:r w:rsidRPr="003C7FBC">
        <w:rPr>
          <w:rFonts w:ascii="Arial" w:hAnsi="Arial" w:cs="Arial"/>
          <w:sz w:val="26"/>
          <w:szCs w:val="26"/>
          <w:lang w:val="ru-RU"/>
        </w:rPr>
        <w:t>Поддержка в оценке и подборе персонала для Финансового блока и Казначейства</w:t>
      </w:r>
      <w:r w:rsidR="005204E6" w:rsidRPr="003C7FBC">
        <w:rPr>
          <w:rFonts w:ascii="Arial" w:hAnsi="Arial" w:cs="Arial"/>
          <w:sz w:val="26"/>
          <w:szCs w:val="26"/>
          <w:lang w:val="ru-RU"/>
        </w:rPr>
        <w:t>.</w:t>
      </w:r>
    </w:p>
    <w:p w14:paraId="3A714734" w14:textId="1F91AE24" w:rsidR="00DA6B10" w:rsidRPr="005204E6" w:rsidRDefault="005204E6" w:rsidP="003C7FBC">
      <w:pPr>
        <w:pStyle w:val="a3"/>
        <w:numPr>
          <w:ilvl w:val="1"/>
          <w:numId w:val="3"/>
        </w:numPr>
        <w:tabs>
          <w:tab w:val="left" w:pos="720"/>
          <w:tab w:val="left" w:pos="900"/>
        </w:tabs>
        <w:spacing w:before="240" w:after="240" w:line="264" w:lineRule="auto"/>
        <w:ind w:left="318"/>
        <w:contextualSpacing w:val="0"/>
        <w:jc w:val="both"/>
        <w:rPr>
          <w:rFonts w:ascii="Arial" w:hAnsi="Arial" w:cs="Arial"/>
          <w:b/>
          <w:bCs/>
          <w:sz w:val="26"/>
          <w:szCs w:val="26"/>
          <w:lang w:val="ru-RU"/>
        </w:rPr>
      </w:pPr>
      <w:r w:rsidRPr="005204E6">
        <w:rPr>
          <w:rFonts w:ascii="Arial" w:hAnsi="Arial" w:cs="Arial"/>
          <w:b/>
          <w:bCs/>
          <w:sz w:val="26"/>
          <w:szCs w:val="26"/>
          <w:lang w:val="ru-RU"/>
        </w:rPr>
        <w:t xml:space="preserve">Этап 2. </w:t>
      </w:r>
      <w:r w:rsidR="00DA6B10" w:rsidRPr="005204E6">
        <w:rPr>
          <w:rFonts w:ascii="Arial" w:hAnsi="Arial" w:cs="Arial"/>
          <w:b/>
          <w:bCs/>
          <w:sz w:val="26"/>
          <w:szCs w:val="26"/>
          <w:lang w:val="ru-RU"/>
        </w:rPr>
        <w:t>Трансфертное ценообразование (FTP)</w:t>
      </w:r>
    </w:p>
    <w:p w14:paraId="26C56B29" w14:textId="77777777" w:rsidR="00DA6B10" w:rsidRPr="00EB65BE" w:rsidRDefault="00DA6B10" w:rsidP="003C7FBC">
      <w:pPr>
        <w:pStyle w:val="a3"/>
        <w:numPr>
          <w:ilvl w:val="2"/>
          <w:numId w:val="3"/>
        </w:numPr>
        <w:tabs>
          <w:tab w:val="left" w:pos="720"/>
          <w:tab w:val="left" w:pos="900"/>
        </w:tabs>
        <w:spacing w:before="120" w:after="120" w:line="264" w:lineRule="auto"/>
        <w:ind w:left="0" w:firstLine="698"/>
        <w:jc w:val="both"/>
        <w:rPr>
          <w:rFonts w:ascii="Arial" w:hAnsi="Arial" w:cs="Arial"/>
          <w:sz w:val="26"/>
          <w:szCs w:val="26"/>
          <w:lang w:val="ru-RU"/>
        </w:rPr>
      </w:pPr>
      <w:r w:rsidRPr="00EB65BE">
        <w:rPr>
          <w:rFonts w:ascii="Arial" w:hAnsi="Arial" w:cs="Arial"/>
          <w:sz w:val="26"/>
          <w:szCs w:val="26"/>
          <w:lang w:val="ru-RU"/>
        </w:rPr>
        <w:t>Презентация/</w:t>
      </w:r>
      <w:proofErr w:type="spellStart"/>
      <w:r w:rsidRPr="00EB65BE">
        <w:rPr>
          <w:rFonts w:ascii="Arial" w:hAnsi="Arial" w:cs="Arial"/>
          <w:sz w:val="26"/>
          <w:szCs w:val="26"/>
          <w:lang w:val="ru-RU"/>
        </w:rPr>
        <w:t>Workshop</w:t>
      </w:r>
      <w:proofErr w:type="spellEnd"/>
      <w:r w:rsidRPr="00EB65BE">
        <w:rPr>
          <w:rFonts w:ascii="Arial" w:hAnsi="Arial" w:cs="Arial"/>
          <w:sz w:val="26"/>
          <w:szCs w:val="26"/>
          <w:lang w:val="ru-RU"/>
        </w:rPr>
        <w:t xml:space="preserve"> для руководства и сотрудников Финансового блока и Казначейства "Концепция трансфертного ценообразования в банке"</w:t>
      </w:r>
    </w:p>
    <w:p w14:paraId="7EACD27E" w14:textId="55339C3E" w:rsidR="00DA6B10" w:rsidRPr="00EB65BE" w:rsidRDefault="00DA6B10" w:rsidP="003C7FBC">
      <w:pPr>
        <w:pStyle w:val="a3"/>
        <w:numPr>
          <w:ilvl w:val="2"/>
          <w:numId w:val="3"/>
        </w:numPr>
        <w:tabs>
          <w:tab w:val="left" w:pos="720"/>
          <w:tab w:val="left" w:pos="900"/>
        </w:tabs>
        <w:spacing w:before="120" w:after="120" w:line="264" w:lineRule="auto"/>
        <w:ind w:left="0" w:firstLine="698"/>
        <w:jc w:val="both"/>
        <w:rPr>
          <w:rFonts w:ascii="Arial" w:hAnsi="Arial" w:cs="Arial"/>
          <w:sz w:val="26"/>
          <w:szCs w:val="26"/>
          <w:lang w:val="ru-RU"/>
        </w:rPr>
      </w:pPr>
      <w:r w:rsidRPr="00EB65BE">
        <w:rPr>
          <w:rFonts w:ascii="Arial" w:hAnsi="Arial" w:cs="Arial"/>
          <w:sz w:val="26"/>
          <w:szCs w:val="26"/>
          <w:lang w:val="ru-RU"/>
        </w:rPr>
        <w:t xml:space="preserve">Определение </w:t>
      </w:r>
      <w:r w:rsidR="00402744">
        <w:rPr>
          <w:rFonts w:ascii="Arial" w:hAnsi="Arial" w:cs="Arial"/>
          <w:sz w:val="26"/>
          <w:szCs w:val="26"/>
          <w:lang w:val="ru-RU"/>
        </w:rPr>
        <w:t xml:space="preserve">методологии трансфертного ценообразования: </w:t>
      </w:r>
      <w:r w:rsidRPr="00EB65BE">
        <w:rPr>
          <w:rFonts w:ascii="Arial" w:hAnsi="Arial" w:cs="Arial"/>
          <w:sz w:val="26"/>
          <w:szCs w:val="26"/>
          <w:lang w:val="ru-RU"/>
        </w:rPr>
        <w:t>подходов к расчетам трансфертных ставок, трансфертных доходов и расходов привлекающих и размещающих подразделений, исходя из возможностей информационных систем банка</w:t>
      </w:r>
    </w:p>
    <w:p w14:paraId="47141A5E" w14:textId="77777777" w:rsidR="00DA6B10" w:rsidRPr="00EB65BE" w:rsidRDefault="00DA6B10" w:rsidP="003C7FBC">
      <w:pPr>
        <w:pStyle w:val="a3"/>
        <w:numPr>
          <w:ilvl w:val="2"/>
          <w:numId w:val="3"/>
        </w:numPr>
        <w:tabs>
          <w:tab w:val="left" w:pos="720"/>
          <w:tab w:val="left" w:pos="900"/>
        </w:tabs>
        <w:spacing w:before="120" w:after="120" w:line="264" w:lineRule="auto"/>
        <w:ind w:left="0" w:firstLine="698"/>
        <w:jc w:val="both"/>
        <w:rPr>
          <w:rFonts w:ascii="Arial" w:hAnsi="Arial" w:cs="Arial"/>
          <w:sz w:val="26"/>
          <w:szCs w:val="26"/>
          <w:lang w:val="ru-RU"/>
        </w:rPr>
      </w:pPr>
      <w:r w:rsidRPr="00EB65BE">
        <w:rPr>
          <w:rFonts w:ascii="Arial" w:hAnsi="Arial" w:cs="Arial"/>
          <w:sz w:val="26"/>
          <w:szCs w:val="26"/>
          <w:lang w:val="ru-RU"/>
        </w:rPr>
        <w:t>Проведение тестовых расчетов трансфертной кривой, дюрации и процентной маржи по процентным продуктам банка</w:t>
      </w:r>
    </w:p>
    <w:p w14:paraId="694465E2" w14:textId="426B58F0" w:rsidR="00DA6B10" w:rsidRDefault="00DA6B10" w:rsidP="003C7FBC">
      <w:pPr>
        <w:pStyle w:val="a3"/>
        <w:numPr>
          <w:ilvl w:val="2"/>
          <w:numId w:val="3"/>
        </w:numPr>
        <w:tabs>
          <w:tab w:val="left" w:pos="720"/>
          <w:tab w:val="left" w:pos="900"/>
        </w:tabs>
        <w:spacing w:before="120" w:after="120" w:line="264" w:lineRule="auto"/>
        <w:ind w:left="0" w:firstLine="698"/>
        <w:jc w:val="both"/>
        <w:rPr>
          <w:rFonts w:ascii="Arial" w:hAnsi="Arial" w:cs="Arial"/>
          <w:sz w:val="26"/>
          <w:szCs w:val="26"/>
          <w:lang w:val="ru-RU"/>
        </w:rPr>
      </w:pPr>
      <w:r w:rsidRPr="00EB65BE">
        <w:rPr>
          <w:rFonts w:ascii="Arial" w:hAnsi="Arial" w:cs="Arial"/>
          <w:sz w:val="26"/>
          <w:szCs w:val="26"/>
          <w:lang w:val="ru-RU"/>
        </w:rPr>
        <w:t>Разработка методологии ценообразования кредитования с учетом FTP, риск премии (совместно с подразделением рисков) и ставки операционных расходов</w:t>
      </w:r>
    </w:p>
    <w:p w14:paraId="2B3FD59E" w14:textId="1CF5DEFA" w:rsidR="00D476B7" w:rsidRPr="00873D67" w:rsidRDefault="00D476B7" w:rsidP="003C7FBC">
      <w:pPr>
        <w:pStyle w:val="a3"/>
        <w:numPr>
          <w:ilvl w:val="2"/>
          <w:numId w:val="3"/>
        </w:numPr>
        <w:tabs>
          <w:tab w:val="left" w:pos="720"/>
          <w:tab w:val="left" w:pos="900"/>
        </w:tabs>
        <w:spacing w:before="120" w:after="120" w:line="264" w:lineRule="auto"/>
        <w:ind w:left="0" w:firstLine="698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>Разработка методологии создания внутренних фондов-трансфертов-ценообразования (</w:t>
      </w:r>
      <w:r w:rsidRPr="00873D67">
        <w:rPr>
          <w:rFonts w:ascii="Arial" w:hAnsi="Arial" w:cs="Arial"/>
          <w:sz w:val="26"/>
          <w:szCs w:val="26"/>
        </w:rPr>
        <w:t>FTP</w:t>
      </w:r>
      <w:r w:rsidRPr="00873D67">
        <w:rPr>
          <w:rFonts w:ascii="Arial" w:hAnsi="Arial" w:cs="Arial"/>
          <w:sz w:val="26"/>
          <w:szCs w:val="26"/>
          <w:lang w:val="ru-RU"/>
        </w:rPr>
        <w:t>)</w:t>
      </w:r>
      <w:r w:rsidRPr="00873D67">
        <w:rPr>
          <w:rFonts w:ascii="Arial" w:hAnsi="Arial" w:cs="Arial"/>
          <w:sz w:val="26"/>
          <w:szCs w:val="26"/>
          <w:lang w:val="uz-Cyrl-UZ"/>
        </w:rPr>
        <w:t xml:space="preserve"> и расчета трансфертн</w:t>
      </w:r>
      <w:proofErr w:type="spellStart"/>
      <w:r w:rsidRPr="00873D67">
        <w:rPr>
          <w:rFonts w:ascii="Arial" w:hAnsi="Arial" w:cs="Arial"/>
          <w:sz w:val="26"/>
          <w:szCs w:val="26"/>
          <w:lang w:val="ru-RU"/>
        </w:rPr>
        <w:t>ых</w:t>
      </w:r>
      <w:proofErr w:type="spellEnd"/>
      <w:r w:rsidRPr="00873D67">
        <w:rPr>
          <w:rFonts w:ascii="Arial" w:hAnsi="Arial" w:cs="Arial"/>
          <w:sz w:val="26"/>
          <w:szCs w:val="26"/>
          <w:lang w:val="ru-RU"/>
        </w:rPr>
        <w:t xml:space="preserve"> доходов и расходов (при участии департаментов казначейства, риск-менеджмента и бизнес-подразделений Банка)</w:t>
      </w:r>
    </w:p>
    <w:p w14:paraId="1F77E787" w14:textId="35DEA3AF" w:rsidR="00D476B7" w:rsidRPr="00873D67" w:rsidRDefault="00D476B7" w:rsidP="003C7FBC">
      <w:pPr>
        <w:pStyle w:val="a3"/>
        <w:numPr>
          <w:ilvl w:val="2"/>
          <w:numId w:val="3"/>
        </w:numPr>
        <w:tabs>
          <w:tab w:val="left" w:pos="720"/>
          <w:tab w:val="left" w:pos="900"/>
        </w:tabs>
        <w:spacing w:before="120" w:after="120" w:line="264" w:lineRule="auto"/>
        <w:ind w:left="0" w:firstLine="698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>Разработка методологии формирования многомерной управленческой отчетности по рентабельности УФР в разрезе продукты/бизнес-направления/регионы</w:t>
      </w:r>
    </w:p>
    <w:p w14:paraId="000571DC" w14:textId="77777777" w:rsidR="00DA6B10" w:rsidRPr="00EB65BE" w:rsidRDefault="00DA6B10" w:rsidP="003C7FBC">
      <w:pPr>
        <w:pStyle w:val="a3"/>
        <w:numPr>
          <w:ilvl w:val="2"/>
          <w:numId w:val="3"/>
        </w:numPr>
        <w:tabs>
          <w:tab w:val="left" w:pos="720"/>
          <w:tab w:val="left" w:pos="900"/>
        </w:tabs>
        <w:spacing w:before="120" w:after="120" w:line="264" w:lineRule="auto"/>
        <w:ind w:left="0" w:firstLine="698"/>
        <w:jc w:val="both"/>
        <w:rPr>
          <w:rFonts w:ascii="Arial" w:hAnsi="Arial" w:cs="Arial"/>
          <w:sz w:val="26"/>
          <w:szCs w:val="26"/>
          <w:lang w:val="ru-RU"/>
        </w:rPr>
      </w:pPr>
      <w:r w:rsidRPr="00EB65BE">
        <w:rPr>
          <w:rFonts w:ascii="Arial" w:hAnsi="Arial" w:cs="Arial"/>
          <w:sz w:val="26"/>
          <w:szCs w:val="26"/>
          <w:lang w:val="ru-RU"/>
        </w:rPr>
        <w:t>Разработка бизнес-требований по автоматизации FTP*</w:t>
      </w:r>
    </w:p>
    <w:p w14:paraId="6BEDC7D5" w14:textId="264FC8F4" w:rsidR="00DA6B10" w:rsidRPr="00EB65BE" w:rsidRDefault="00DA6B10" w:rsidP="003C7FBC">
      <w:pPr>
        <w:pStyle w:val="a3"/>
        <w:numPr>
          <w:ilvl w:val="2"/>
          <w:numId w:val="3"/>
        </w:numPr>
        <w:tabs>
          <w:tab w:val="left" w:pos="720"/>
          <w:tab w:val="left" w:pos="900"/>
        </w:tabs>
        <w:spacing w:before="120" w:after="120" w:line="264" w:lineRule="auto"/>
        <w:ind w:left="0" w:firstLine="698"/>
        <w:jc w:val="both"/>
        <w:rPr>
          <w:rFonts w:ascii="Arial" w:hAnsi="Arial" w:cs="Arial"/>
          <w:sz w:val="26"/>
          <w:szCs w:val="26"/>
          <w:lang w:val="ru-RU"/>
        </w:rPr>
      </w:pPr>
      <w:r w:rsidRPr="00EB65BE">
        <w:rPr>
          <w:rFonts w:ascii="Arial" w:hAnsi="Arial" w:cs="Arial"/>
          <w:sz w:val="26"/>
          <w:szCs w:val="26"/>
          <w:lang w:val="ru-RU"/>
        </w:rPr>
        <w:t xml:space="preserve">Работа с </w:t>
      </w:r>
      <w:r w:rsidR="000D5C7A">
        <w:rPr>
          <w:rFonts w:ascii="Arial" w:hAnsi="Arial" w:cs="Arial"/>
          <w:sz w:val="26"/>
          <w:szCs w:val="26"/>
          <w:lang w:val="ru-RU"/>
        </w:rPr>
        <w:t xml:space="preserve">Департаментом информационных технологий </w:t>
      </w:r>
      <w:r w:rsidRPr="00EB65BE">
        <w:rPr>
          <w:rFonts w:ascii="Arial" w:hAnsi="Arial" w:cs="Arial"/>
          <w:sz w:val="26"/>
          <w:szCs w:val="26"/>
          <w:lang w:val="ru-RU"/>
        </w:rPr>
        <w:t>банка для развития возможностей базовой банковской системы для расчетов FTP*</w:t>
      </w:r>
    </w:p>
    <w:p w14:paraId="1C181817" w14:textId="77777777" w:rsidR="00DA6B10" w:rsidRPr="00EB65BE" w:rsidRDefault="00DA6B10" w:rsidP="003C7FBC">
      <w:pPr>
        <w:pStyle w:val="a3"/>
        <w:numPr>
          <w:ilvl w:val="2"/>
          <w:numId w:val="3"/>
        </w:numPr>
        <w:tabs>
          <w:tab w:val="left" w:pos="720"/>
          <w:tab w:val="left" w:pos="900"/>
        </w:tabs>
        <w:spacing w:before="120" w:after="120" w:line="264" w:lineRule="auto"/>
        <w:ind w:left="0" w:firstLine="698"/>
        <w:jc w:val="both"/>
        <w:rPr>
          <w:rFonts w:ascii="Arial" w:hAnsi="Arial" w:cs="Arial"/>
          <w:sz w:val="26"/>
          <w:szCs w:val="26"/>
          <w:lang w:val="ru-RU"/>
        </w:rPr>
      </w:pPr>
      <w:r w:rsidRPr="00EB65BE">
        <w:rPr>
          <w:rFonts w:ascii="Arial" w:hAnsi="Arial" w:cs="Arial"/>
          <w:sz w:val="26"/>
          <w:szCs w:val="26"/>
          <w:lang w:val="ru-RU"/>
        </w:rPr>
        <w:t>Разработка нормативных документов, регламентирующих систему трансфертного ценообразования в Банке</w:t>
      </w:r>
    </w:p>
    <w:p w14:paraId="6360E65F" w14:textId="1F389FBF" w:rsidR="00DA6B10" w:rsidRPr="003C7FBC" w:rsidRDefault="003C7FBC" w:rsidP="003C7FBC">
      <w:pPr>
        <w:tabs>
          <w:tab w:val="left" w:pos="720"/>
          <w:tab w:val="left" w:pos="900"/>
        </w:tabs>
        <w:spacing w:before="120" w:after="120" w:line="264" w:lineRule="auto"/>
        <w:ind w:firstLine="698"/>
        <w:jc w:val="both"/>
        <w:rPr>
          <w:rFonts w:ascii="Arial" w:hAnsi="Arial" w:cs="Arial"/>
          <w:sz w:val="26"/>
          <w:szCs w:val="26"/>
          <w:lang w:val="ru-RU"/>
        </w:rPr>
      </w:pPr>
      <w:r w:rsidRPr="003C7FBC">
        <w:rPr>
          <w:rFonts w:ascii="Arial" w:hAnsi="Arial" w:cs="Arial"/>
          <w:sz w:val="26"/>
          <w:szCs w:val="26"/>
          <w:lang w:val="ru-RU"/>
        </w:rPr>
        <w:t xml:space="preserve">- </w:t>
      </w:r>
      <w:r w:rsidR="00DA6B10" w:rsidRPr="003C7FBC">
        <w:rPr>
          <w:rFonts w:ascii="Arial" w:hAnsi="Arial" w:cs="Arial"/>
          <w:sz w:val="26"/>
          <w:szCs w:val="26"/>
          <w:lang w:val="ru-RU"/>
        </w:rPr>
        <w:t>Положение о системе трансфертного ценообразования</w:t>
      </w:r>
    </w:p>
    <w:p w14:paraId="1772B74F" w14:textId="0FD81292" w:rsidR="00DA6B10" w:rsidRPr="003C7FBC" w:rsidRDefault="003C7FBC" w:rsidP="003C7FBC">
      <w:pPr>
        <w:tabs>
          <w:tab w:val="left" w:pos="720"/>
          <w:tab w:val="left" w:pos="900"/>
        </w:tabs>
        <w:spacing w:before="120" w:after="120" w:line="264" w:lineRule="auto"/>
        <w:ind w:firstLine="698"/>
        <w:jc w:val="both"/>
        <w:rPr>
          <w:rFonts w:ascii="Arial" w:hAnsi="Arial" w:cs="Arial"/>
          <w:sz w:val="26"/>
          <w:szCs w:val="26"/>
          <w:lang w:val="ru-RU"/>
        </w:rPr>
      </w:pPr>
      <w:r w:rsidRPr="003C7FBC">
        <w:rPr>
          <w:rFonts w:ascii="Arial" w:hAnsi="Arial" w:cs="Arial"/>
          <w:sz w:val="26"/>
          <w:szCs w:val="26"/>
          <w:lang w:val="ru-RU"/>
        </w:rPr>
        <w:t xml:space="preserve">- </w:t>
      </w:r>
      <w:r w:rsidR="00DA6B10" w:rsidRPr="003C7FBC">
        <w:rPr>
          <w:rFonts w:ascii="Arial" w:hAnsi="Arial" w:cs="Arial"/>
          <w:sz w:val="26"/>
          <w:szCs w:val="26"/>
          <w:lang w:val="ru-RU"/>
        </w:rPr>
        <w:t>Методика установления ставок трансфертного ценообразования</w:t>
      </w:r>
    </w:p>
    <w:p w14:paraId="26EF21A6" w14:textId="7B1FF090" w:rsidR="00DA6B10" w:rsidRPr="003C7FBC" w:rsidRDefault="003C7FBC" w:rsidP="003C7FBC">
      <w:pPr>
        <w:tabs>
          <w:tab w:val="left" w:pos="720"/>
          <w:tab w:val="left" w:pos="900"/>
        </w:tabs>
        <w:spacing w:before="120" w:after="120" w:line="264" w:lineRule="auto"/>
        <w:ind w:firstLine="698"/>
        <w:jc w:val="both"/>
        <w:rPr>
          <w:rFonts w:ascii="Arial" w:hAnsi="Arial" w:cs="Arial"/>
          <w:sz w:val="26"/>
          <w:szCs w:val="26"/>
          <w:lang w:val="ru-RU"/>
        </w:rPr>
      </w:pPr>
      <w:r w:rsidRPr="003C7FBC">
        <w:rPr>
          <w:rFonts w:ascii="Arial" w:hAnsi="Arial" w:cs="Arial"/>
          <w:sz w:val="26"/>
          <w:szCs w:val="26"/>
          <w:lang w:val="ru-RU"/>
        </w:rPr>
        <w:t xml:space="preserve">- </w:t>
      </w:r>
      <w:r w:rsidR="00DA6B10" w:rsidRPr="003C7FBC">
        <w:rPr>
          <w:rFonts w:ascii="Arial" w:hAnsi="Arial" w:cs="Arial"/>
          <w:sz w:val="26"/>
          <w:szCs w:val="26"/>
          <w:lang w:val="ru-RU"/>
        </w:rPr>
        <w:t xml:space="preserve">Методика расчета базовых ставок кредитования </w:t>
      </w:r>
    </w:p>
    <w:p w14:paraId="3EEAAFE0" w14:textId="37B95A7B" w:rsidR="00DA6B10" w:rsidRDefault="00DA6B10" w:rsidP="003C7FBC">
      <w:pPr>
        <w:pStyle w:val="a3"/>
        <w:numPr>
          <w:ilvl w:val="2"/>
          <w:numId w:val="3"/>
        </w:numPr>
        <w:tabs>
          <w:tab w:val="left" w:pos="720"/>
          <w:tab w:val="left" w:pos="900"/>
        </w:tabs>
        <w:spacing w:before="120" w:after="120" w:line="264" w:lineRule="auto"/>
        <w:ind w:left="0" w:firstLine="698"/>
        <w:jc w:val="both"/>
        <w:rPr>
          <w:rFonts w:ascii="Arial" w:hAnsi="Arial" w:cs="Arial"/>
          <w:sz w:val="26"/>
          <w:szCs w:val="26"/>
          <w:lang w:val="ru-RU"/>
        </w:rPr>
      </w:pPr>
      <w:r w:rsidRPr="00EB65BE">
        <w:rPr>
          <w:rFonts w:ascii="Arial" w:hAnsi="Arial" w:cs="Arial"/>
          <w:sz w:val="26"/>
          <w:szCs w:val="26"/>
          <w:lang w:val="ru-RU"/>
        </w:rPr>
        <w:t>Проведение обучения сотрудников</w:t>
      </w:r>
    </w:p>
    <w:p w14:paraId="5CD0EB89" w14:textId="77777777" w:rsidR="0088485D" w:rsidRPr="00EB65BE" w:rsidRDefault="0088485D" w:rsidP="0088485D">
      <w:pPr>
        <w:pStyle w:val="a3"/>
        <w:tabs>
          <w:tab w:val="left" w:pos="720"/>
          <w:tab w:val="left" w:pos="900"/>
        </w:tabs>
        <w:spacing w:before="120" w:after="120" w:line="264" w:lineRule="auto"/>
        <w:ind w:left="698"/>
        <w:jc w:val="both"/>
        <w:rPr>
          <w:rFonts w:ascii="Arial" w:hAnsi="Arial" w:cs="Arial"/>
          <w:sz w:val="26"/>
          <w:szCs w:val="26"/>
          <w:lang w:val="ru-RU"/>
        </w:rPr>
      </w:pPr>
    </w:p>
    <w:p w14:paraId="19C55537" w14:textId="6F3774FC" w:rsidR="00DA6B10" w:rsidRPr="003C7FBC" w:rsidRDefault="003C7FBC" w:rsidP="00E41402">
      <w:pPr>
        <w:pStyle w:val="a3"/>
        <w:numPr>
          <w:ilvl w:val="1"/>
          <w:numId w:val="3"/>
        </w:numPr>
        <w:tabs>
          <w:tab w:val="left" w:pos="720"/>
          <w:tab w:val="left" w:pos="900"/>
        </w:tabs>
        <w:spacing w:before="240" w:after="240" w:line="264" w:lineRule="auto"/>
        <w:ind w:left="318"/>
        <w:contextualSpacing w:val="0"/>
        <w:jc w:val="both"/>
        <w:rPr>
          <w:rFonts w:ascii="Arial" w:hAnsi="Arial" w:cs="Arial"/>
          <w:b/>
          <w:bCs/>
          <w:sz w:val="26"/>
          <w:szCs w:val="26"/>
          <w:lang w:val="ru-RU"/>
        </w:rPr>
      </w:pPr>
      <w:r>
        <w:rPr>
          <w:rFonts w:ascii="Arial" w:hAnsi="Arial" w:cs="Arial"/>
          <w:b/>
          <w:bCs/>
          <w:sz w:val="26"/>
          <w:szCs w:val="26"/>
          <w:lang w:val="ru-RU"/>
        </w:rPr>
        <w:lastRenderedPageBreak/>
        <w:t xml:space="preserve">Этап 3. </w:t>
      </w:r>
      <w:r w:rsidR="00DA6B10" w:rsidRPr="003C7FBC">
        <w:rPr>
          <w:rFonts w:ascii="Arial" w:hAnsi="Arial" w:cs="Arial"/>
          <w:b/>
          <w:bCs/>
          <w:sz w:val="26"/>
          <w:szCs w:val="26"/>
          <w:lang w:val="ru-RU"/>
        </w:rPr>
        <w:t>Система бюджетирования и контроллинг затрат</w:t>
      </w:r>
    </w:p>
    <w:p w14:paraId="4262EE2E" w14:textId="77777777" w:rsidR="00DA6B10" w:rsidRPr="00EB65BE" w:rsidRDefault="00DA6B10" w:rsidP="00E41402">
      <w:pPr>
        <w:pStyle w:val="a3"/>
        <w:numPr>
          <w:ilvl w:val="2"/>
          <w:numId w:val="3"/>
        </w:numPr>
        <w:tabs>
          <w:tab w:val="left" w:pos="720"/>
          <w:tab w:val="left" w:pos="900"/>
        </w:tabs>
        <w:spacing w:before="120" w:after="120" w:line="264" w:lineRule="auto"/>
        <w:ind w:left="0" w:firstLine="698"/>
        <w:jc w:val="both"/>
        <w:rPr>
          <w:rFonts w:ascii="Arial" w:hAnsi="Arial" w:cs="Arial"/>
          <w:sz w:val="26"/>
          <w:szCs w:val="26"/>
          <w:lang w:val="ru-RU"/>
        </w:rPr>
      </w:pPr>
      <w:r w:rsidRPr="00EB65BE">
        <w:rPr>
          <w:rFonts w:ascii="Arial" w:hAnsi="Arial" w:cs="Arial"/>
          <w:sz w:val="26"/>
          <w:szCs w:val="26"/>
          <w:lang w:val="ru-RU"/>
        </w:rPr>
        <w:t>Диагностика существующих подходов к разработке бюджета в банке и учета операционных расходов</w:t>
      </w:r>
    </w:p>
    <w:p w14:paraId="68583453" w14:textId="5CFEE2D7" w:rsidR="00DA6B10" w:rsidRPr="00EB65BE" w:rsidRDefault="00DA6B10" w:rsidP="00E41402">
      <w:pPr>
        <w:pStyle w:val="a3"/>
        <w:numPr>
          <w:ilvl w:val="2"/>
          <w:numId w:val="3"/>
        </w:numPr>
        <w:tabs>
          <w:tab w:val="left" w:pos="720"/>
          <w:tab w:val="left" w:pos="900"/>
        </w:tabs>
        <w:spacing w:before="120" w:after="120" w:line="264" w:lineRule="auto"/>
        <w:ind w:left="0" w:firstLine="698"/>
        <w:jc w:val="both"/>
        <w:rPr>
          <w:rFonts w:ascii="Arial" w:hAnsi="Arial" w:cs="Arial"/>
          <w:sz w:val="26"/>
          <w:szCs w:val="26"/>
          <w:lang w:val="ru-RU"/>
        </w:rPr>
      </w:pPr>
      <w:r w:rsidRPr="00EB65BE">
        <w:rPr>
          <w:rFonts w:ascii="Arial" w:hAnsi="Arial" w:cs="Arial"/>
          <w:sz w:val="26"/>
          <w:szCs w:val="26"/>
          <w:lang w:val="ru-RU"/>
        </w:rPr>
        <w:t xml:space="preserve">Определение ЦФО и разработка финансовой структуры (в соответствии с текущей организационной структурой) </w:t>
      </w:r>
    </w:p>
    <w:p w14:paraId="1ADC3749" w14:textId="77777777" w:rsidR="00DA6B10" w:rsidRPr="00EB65BE" w:rsidRDefault="00DA6B10" w:rsidP="00E41402">
      <w:pPr>
        <w:pStyle w:val="a3"/>
        <w:numPr>
          <w:ilvl w:val="2"/>
          <w:numId w:val="3"/>
        </w:numPr>
        <w:tabs>
          <w:tab w:val="left" w:pos="720"/>
          <w:tab w:val="left" w:pos="900"/>
        </w:tabs>
        <w:spacing w:before="120" w:after="120" w:line="264" w:lineRule="auto"/>
        <w:ind w:left="0" w:firstLine="698"/>
        <w:jc w:val="both"/>
        <w:rPr>
          <w:rFonts w:ascii="Arial" w:hAnsi="Arial" w:cs="Arial"/>
          <w:sz w:val="26"/>
          <w:szCs w:val="26"/>
          <w:lang w:val="ru-RU"/>
        </w:rPr>
      </w:pPr>
      <w:r w:rsidRPr="00EB65BE">
        <w:rPr>
          <w:rFonts w:ascii="Arial" w:hAnsi="Arial" w:cs="Arial"/>
          <w:sz w:val="26"/>
          <w:szCs w:val="26"/>
          <w:lang w:val="ru-RU"/>
        </w:rPr>
        <w:t>Определение оптимальной модели бюджетирования и взаимосвязей всех участников бюджетного процесса с учетом специфики работы</w:t>
      </w:r>
    </w:p>
    <w:p w14:paraId="0D41AAEA" w14:textId="16CC258D" w:rsidR="00DA6B10" w:rsidRPr="00873D67" w:rsidRDefault="00DA6B10" w:rsidP="00E41402">
      <w:pPr>
        <w:pStyle w:val="a3"/>
        <w:numPr>
          <w:ilvl w:val="2"/>
          <w:numId w:val="3"/>
        </w:numPr>
        <w:tabs>
          <w:tab w:val="left" w:pos="720"/>
          <w:tab w:val="left" w:pos="900"/>
        </w:tabs>
        <w:spacing w:before="120" w:after="120" w:line="264" w:lineRule="auto"/>
        <w:ind w:left="0" w:firstLine="698"/>
        <w:jc w:val="both"/>
        <w:rPr>
          <w:rFonts w:ascii="Arial" w:hAnsi="Arial" w:cs="Arial"/>
          <w:sz w:val="26"/>
          <w:szCs w:val="26"/>
          <w:lang w:val="ru-RU"/>
        </w:rPr>
      </w:pPr>
      <w:r w:rsidRPr="00EB65BE">
        <w:rPr>
          <w:rFonts w:ascii="Arial" w:hAnsi="Arial" w:cs="Arial"/>
          <w:sz w:val="26"/>
          <w:szCs w:val="26"/>
          <w:lang w:val="ru-RU"/>
        </w:rPr>
        <w:t xml:space="preserve">Разработка необходимых справочников и </w:t>
      </w:r>
      <w:r w:rsidRPr="00873D67">
        <w:rPr>
          <w:rFonts w:ascii="Arial" w:hAnsi="Arial" w:cs="Arial"/>
          <w:sz w:val="26"/>
          <w:szCs w:val="26"/>
          <w:lang w:val="ru-RU"/>
        </w:rPr>
        <w:t>форматов планирования для подразделений-участников бюджетного процесса</w:t>
      </w:r>
      <w:r w:rsidR="00964A5B" w:rsidRPr="00873D67">
        <w:rPr>
          <w:rFonts w:ascii="Arial" w:hAnsi="Arial" w:cs="Arial"/>
          <w:sz w:val="26"/>
          <w:szCs w:val="26"/>
          <w:lang w:val="ru-RU"/>
        </w:rPr>
        <w:t xml:space="preserve"> (подразделения – продукты/объекты планирования, счета бухгалтерского учета – статьи планирования)</w:t>
      </w:r>
    </w:p>
    <w:p w14:paraId="2B4679BF" w14:textId="193AB736" w:rsidR="00DA6B10" w:rsidRPr="00873D67" w:rsidRDefault="00DA6B10" w:rsidP="00E41402">
      <w:pPr>
        <w:pStyle w:val="a3"/>
        <w:numPr>
          <w:ilvl w:val="2"/>
          <w:numId w:val="3"/>
        </w:numPr>
        <w:tabs>
          <w:tab w:val="left" w:pos="720"/>
          <w:tab w:val="left" w:pos="900"/>
        </w:tabs>
        <w:spacing w:before="120" w:after="120" w:line="264" w:lineRule="auto"/>
        <w:ind w:left="0" w:firstLine="698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 xml:space="preserve">Разработка драйверов и методов распределения затрат, разработка и согласование </w:t>
      </w:r>
      <w:r w:rsidR="00964A5B" w:rsidRPr="00873D67">
        <w:rPr>
          <w:rFonts w:ascii="Arial" w:hAnsi="Arial" w:cs="Arial"/>
          <w:sz w:val="26"/>
          <w:szCs w:val="26"/>
          <w:lang w:val="ru-RU"/>
        </w:rPr>
        <w:t xml:space="preserve">(с соответствующими подразделениями Банка) </w:t>
      </w:r>
      <w:r w:rsidRPr="00873D67">
        <w:rPr>
          <w:rFonts w:ascii="Arial" w:hAnsi="Arial" w:cs="Arial"/>
          <w:sz w:val="26"/>
          <w:szCs w:val="26"/>
          <w:lang w:val="ru-RU"/>
        </w:rPr>
        <w:t>методологии распределения операционных расходов на продукты</w:t>
      </w:r>
    </w:p>
    <w:p w14:paraId="49B96AB4" w14:textId="1583909E" w:rsidR="00DA6B10" w:rsidRPr="00873D67" w:rsidRDefault="00964A5B" w:rsidP="00E41402">
      <w:pPr>
        <w:pStyle w:val="a3"/>
        <w:numPr>
          <w:ilvl w:val="2"/>
          <w:numId w:val="3"/>
        </w:numPr>
        <w:tabs>
          <w:tab w:val="left" w:pos="720"/>
          <w:tab w:val="left" w:pos="900"/>
        </w:tabs>
        <w:spacing w:before="120" w:after="120" w:line="264" w:lineRule="auto"/>
        <w:ind w:left="0" w:firstLine="698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 xml:space="preserve">Формирование шаблонов отчетности по операционным расходам в разрезе продуктов, </w:t>
      </w:r>
      <w:r w:rsidR="00BC07DC" w:rsidRPr="00873D67">
        <w:rPr>
          <w:rFonts w:ascii="Arial" w:hAnsi="Arial" w:cs="Arial"/>
          <w:sz w:val="26"/>
          <w:szCs w:val="26"/>
          <w:lang w:val="ru-RU"/>
        </w:rPr>
        <w:t>п</w:t>
      </w:r>
      <w:r w:rsidR="00DA6B10" w:rsidRPr="00873D67">
        <w:rPr>
          <w:rFonts w:ascii="Arial" w:hAnsi="Arial" w:cs="Arial"/>
          <w:sz w:val="26"/>
          <w:szCs w:val="26"/>
          <w:lang w:val="ru-RU"/>
        </w:rPr>
        <w:t>роведение тестового расчета операционных и комиссионных расходов по ЦФО</w:t>
      </w:r>
    </w:p>
    <w:p w14:paraId="693F5ED1" w14:textId="61568DBC" w:rsidR="00DA6B10" w:rsidRPr="00EB65BE" w:rsidRDefault="00DA6B10" w:rsidP="00E41402">
      <w:pPr>
        <w:pStyle w:val="a3"/>
        <w:numPr>
          <w:ilvl w:val="2"/>
          <w:numId w:val="3"/>
        </w:numPr>
        <w:tabs>
          <w:tab w:val="left" w:pos="720"/>
          <w:tab w:val="left" w:pos="900"/>
        </w:tabs>
        <w:spacing w:before="120" w:after="120" w:line="264" w:lineRule="auto"/>
        <w:ind w:left="0" w:firstLine="698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>Разработка нормативных документов, регламентирующих</w:t>
      </w:r>
      <w:r w:rsidRPr="00EB65BE">
        <w:rPr>
          <w:rFonts w:ascii="Arial" w:hAnsi="Arial" w:cs="Arial"/>
          <w:sz w:val="26"/>
          <w:szCs w:val="26"/>
          <w:lang w:val="ru-RU"/>
        </w:rPr>
        <w:t xml:space="preserve"> систему бюджетирования и распределение затрат в Банке</w:t>
      </w:r>
      <w:r w:rsidR="00E41402">
        <w:rPr>
          <w:rFonts w:ascii="Arial" w:hAnsi="Arial" w:cs="Arial"/>
          <w:sz w:val="26"/>
          <w:szCs w:val="26"/>
          <w:lang w:val="ru-RU"/>
        </w:rPr>
        <w:t>, в том числе:</w:t>
      </w:r>
    </w:p>
    <w:p w14:paraId="3F25798D" w14:textId="77777777" w:rsidR="00DA6B10" w:rsidRPr="00E41402" w:rsidRDefault="00DA6B10" w:rsidP="00E41402">
      <w:pPr>
        <w:pStyle w:val="a3"/>
        <w:numPr>
          <w:ilvl w:val="0"/>
          <w:numId w:val="22"/>
        </w:numPr>
        <w:tabs>
          <w:tab w:val="left" w:pos="720"/>
          <w:tab w:val="left" w:pos="900"/>
        </w:tabs>
        <w:spacing w:before="120" w:after="120" w:line="264" w:lineRule="auto"/>
        <w:ind w:left="-142" w:firstLine="1200"/>
        <w:jc w:val="both"/>
        <w:rPr>
          <w:rFonts w:ascii="Arial" w:hAnsi="Arial" w:cs="Arial"/>
          <w:sz w:val="26"/>
          <w:szCs w:val="26"/>
          <w:lang w:val="ru-RU"/>
        </w:rPr>
      </w:pPr>
      <w:r w:rsidRPr="00E41402">
        <w:rPr>
          <w:rFonts w:ascii="Arial" w:hAnsi="Arial" w:cs="Arial"/>
          <w:sz w:val="26"/>
          <w:szCs w:val="26"/>
          <w:lang w:val="ru-RU"/>
        </w:rPr>
        <w:t>Положение о Финансовой структуре Банка</w:t>
      </w:r>
    </w:p>
    <w:p w14:paraId="1BB4F935" w14:textId="77777777" w:rsidR="00DA6B10" w:rsidRPr="00E41402" w:rsidRDefault="00DA6B10" w:rsidP="00E41402">
      <w:pPr>
        <w:pStyle w:val="a3"/>
        <w:numPr>
          <w:ilvl w:val="0"/>
          <w:numId w:val="22"/>
        </w:numPr>
        <w:tabs>
          <w:tab w:val="left" w:pos="720"/>
          <w:tab w:val="left" w:pos="900"/>
        </w:tabs>
        <w:spacing w:before="120" w:after="120" w:line="264" w:lineRule="auto"/>
        <w:ind w:left="-142" w:firstLine="1200"/>
        <w:jc w:val="both"/>
        <w:rPr>
          <w:rFonts w:ascii="Arial" w:hAnsi="Arial" w:cs="Arial"/>
          <w:sz w:val="26"/>
          <w:szCs w:val="26"/>
          <w:lang w:val="ru-RU"/>
        </w:rPr>
      </w:pPr>
      <w:r w:rsidRPr="00E41402">
        <w:rPr>
          <w:rFonts w:ascii="Arial" w:hAnsi="Arial" w:cs="Arial"/>
          <w:sz w:val="26"/>
          <w:szCs w:val="26"/>
          <w:lang w:val="ru-RU"/>
        </w:rPr>
        <w:t>Методика распределения затрат</w:t>
      </w:r>
    </w:p>
    <w:p w14:paraId="08C917B6" w14:textId="77777777" w:rsidR="00DA6B10" w:rsidRPr="00E41402" w:rsidRDefault="00DA6B10" w:rsidP="00E41402">
      <w:pPr>
        <w:pStyle w:val="a3"/>
        <w:numPr>
          <w:ilvl w:val="0"/>
          <w:numId w:val="22"/>
        </w:numPr>
        <w:tabs>
          <w:tab w:val="left" w:pos="720"/>
          <w:tab w:val="left" w:pos="900"/>
        </w:tabs>
        <w:spacing w:before="120" w:after="120" w:line="264" w:lineRule="auto"/>
        <w:ind w:left="-142" w:firstLine="1200"/>
        <w:jc w:val="both"/>
        <w:rPr>
          <w:rFonts w:ascii="Arial" w:hAnsi="Arial" w:cs="Arial"/>
          <w:sz w:val="26"/>
          <w:szCs w:val="26"/>
          <w:lang w:val="ru-RU"/>
        </w:rPr>
      </w:pPr>
      <w:r w:rsidRPr="00E41402">
        <w:rPr>
          <w:rFonts w:ascii="Arial" w:hAnsi="Arial" w:cs="Arial"/>
          <w:sz w:val="26"/>
          <w:szCs w:val="26"/>
          <w:lang w:val="ru-RU"/>
        </w:rPr>
        <w:t>Правила бюджетирования, включая комплект документов для утверждения бюджета Правлением и Наблюдательным советом и форматы отчетности по исполнению бюджета</w:t>
      </w:r>
    </w:p>
    <w:p w14:paraId="259F5019" w14:textId="77777777" w:rsidR="00DA6B10" w:rsidRPr="00E41402" w:rsidRDefault="00DA6B10" w:rsidP="00E41402">
      <w:pPr>
        <w:pStyle w:val="a3"/>
        <w:numPr>
          <w:ilvl w:val="0"/>
          <w:numId w:val="22"/>
        </w:numPr>
        <w:tabs>
          <w:tab w:val="left" w:pos="720"/>
          <w:tab w:val="left" w:pos="900"/>
        </w:tabs>
        <w:spacing w:before="120" w:after="120" w:line="264" w:lineRule="auto"/>
        <w:ind w:left="-142" w:firstLine="1200"/>
        <w:jc w:val="both"/>
        <w:rPr>
          <w:rFonts w:ascii="Arial" w:hAnsi="Arial" w:cs="Arial"/>
          <w:sz w:val="26"/>
          <w:szCs w:val="26"/>
          <w:lang w:val="ru-RU"/>
        </w:rPr>
      </w:pPr>
      <w:r w:rsidRPr="00E41402">
        <w:rPr>
          <w:rFonts w:ascii="Arial" w:hAnsi="Arial" w:cs="Arial"/>
          <w:sz w:val="26"/>
          <w:szCs w:val="26"/>
          <w:lang w:val="ru-RU"/>
        </w:rPr>
        <w:t>Положение о Бюджетном комитете</w:t>
      </w:r>
    </w:p>
    <w:p w14:paraId="6BD0A4A6" w14:textId="46318BF8" w:rsidR="00DA6B10" w:rsidRDefault="00DA6B10" w:rsidP="00E41402">
      <w:pPr>
        <w:pStyle w:val="a3"/>
        <w:numPr>
          <w:ilvl w:val="2"/>
          <w:numId w:val="3"/>
        </w:numPr>
        <w:tabs>
          <w:tab w:val="left" w:pos="720"/>
          <w:tab w:val="left" w:pos="900"/>
        </w:tabs>
        <w:spacing w:before="120" w:after="120" w:line="264" w:lineRule="auto"/>
        <w:ind w:left="0" w:firstLine="698"/>
        <w:jc w:val="both"/>
        <w:rPr>
          <w:rFonts w:ascii="Arial" w:hAnsi="Arial" w:cs="Arial"/>
          <w:sz w:val="26"/>
          <w:szCs w:val="26"/>
          <w:lang w:val="ru-RU"/>
        </w:rPr>
      </w:pPr>
      <w:r w:rsidRPr="00EB65BE">
        <w:rPr>
          <w:rFonts w:ascii="Arial" w:hAnsi="Arial" w:cs="Arial"/>
          <w:sz w:val="26"/>
          <w:szCs w:val="26"/>
          <w:lang w:val="ru-RU"/>
        </w:rPr>
        <w:t>Обучение персонала бизнес-процессам бюджетирования и контроллинга затрат</w:t>
      </w:r>
      <w:r w:rsidR="00E41402">
        <w:rPr>
          <w:rFonts w:ascii="Arial" w:hAnsi="Arial" w:cs="Arial"/>
          <w:sz w:val="26"/>
          <w:szCs w:val="26"/>
          <w:lang w:val="ru-RU"/>
        </w:rPr>
        <w:t>.</w:t>
      </w:r>
    </w:p>
    <w:p w14:paraId="75D3833B" w14:textId="77777777" w:rsidR="00873D67" w:rsidRPr="00EB65BE" w:rsidRDefault="00873D67" w:rsidP="00873D67">
      <w:pPr>
        <w:pStyle w:val="a3"/>
        <w:tabs>
          <w:tab w:val="left" w:pos="720"/>
          <w:tab w:val="left" w:pos="900"/>
        </w:tabs>
        <w:spacing w:before="120" w:after="120" w:line="264" w:lineRule="auto"/>
        <w:ind w:left="698"/>
        <w:jc w:val="both"/>
        <w:rPr>
          <w:rFonts w:ascii="Arial" w:hAnsi="Arial" w:cs="Arial"/>
          <w:sz w:val="26"/>
          <w:szCs w:val="26"/>
          <w:lang w:val="ru-RU"/>
        </w:rPr>
      </w:pPr>
    </w:p>
    <w:p w14:paraId="793C72D9" w14:textId="31B2465C" w:rsidR="00DA6B10" w:rsidRPr="00E41402" w:rsidRDefault="00E41402" w:rsidP="00E41402">
      <w:pPr>
        <w:pStyle w:val="a3"/>
        <w:numPr>
          <w:ilvl w:val="1"/>
          <w:numId w:val="3"/>
        </w:numPr>
        <w:tabs>
          <w:tab w:val="left" w:pos="720"/>
          <w:tab w:val="left" w:pos="900"/>
        </w:tabs>
        <w:spacing w:before="240" w:after="240" w:line="264" w:lineRule="auto"/>
        <w:ind w:left="318"/>
        <w:contextualSpacing w:val="0"/>
        <w:jc w:val="both"/>
        <w:rPr>
          <w:rFonts w:ascii="Arial" w:hAnsi="Arial" w:cs="Arial"/>
          <w:b/>
          <w:bCs/>
          <w:sz w:val="26"/>
          <w:szCs w:val="26"/>
          <w:lang w:val="ru-RU"/>
        </w:rPr>
      </w:pPr>
      <w:r>
        <w:rPr>
          <w:rFonts w:ascii="Arial" w:hAnsi="Arial" w:cs="Arial"/>
          <w:b/>
          <w:bCs/>
          <w:sz w:val="26"/>
          <w:szCs w:val="26"/>
          <w:lang w:val="ru-RU"/>
        </w:rPr>
        <w:t>Этап 4. Управление активами и пассивами (</w:t>
      </w:r>
      <w:proofErr w:type="spellStart"/>
      <w:r w:rsidR="00DA6B10" w:rsidRPr="00E41402">
        <w:rPr>
          <w:rFonts w:ascii="Arial" w:hAnsi="Arial" w:cs="Arial"/>
          <w:b/>
          <w:bCs/>
          <w:sz w:val="26"/>
          <w:szCs w:val="26"/>
          <w:lang w:val="ru-RU"/>
        </w:rPr>
        <w:t>Asset</w:t>
      </w:r>
      <w:proofErr w:type="spellEnd"/>
      <w:r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  <w:proofErr w:type="spellStart"/>
      <w:r w:rsidR="00DA6B10" w:rsidRPr="00E41402">
        <w:rPr>
          <w:rFonts w:ascii="Arial" w:hAnsi="Arial" w:cs="Arial"/>
          <w:b/>
          <w:bCs/>
          <w:sz w:val="26"/>
          <w:szCs w:val="26"/>
          <w:lang w:val="ru-RU"/>
        </w:rPr>
        <w:t>and</w:t>
      </w:r>
      <w:proofErr w:type="spellEnd"/>
      <w:r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  <w:proofErr w:type="spellStart"/>
      <w:r w:rsidR="00DA6B10" w:rsidRPr="00E41402">
        <w:rPr>
          <w:rFonts w:ascii="Arial" w:hAnsi="Arial" w:cs="Arial"/>
          <w:b/>
          <w:bCs/>
          <w:sz w:val="26"/>
          <w:szCs w:val="26"/>
          <w:lang w:val="ru-RU"/>
        </w:rPr>
        <w:t>Liability</w:t>
      </w:r>
      <w:proofErr w:type="spellEnd"/>
      <w:r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  <w:proofErr w:type="spellStart"/>
      <w:r w:rsidR="00DA6B10" w:rsidRPr="00E41402">
        <w:rPr>
          <w:rFonts w:ascii="Arial" w:hAnsi="Arial" w:cs="Arial"/>
          <w:b/>
          <w:bCs/>
          <w:sz w:val="26"/>
          <w:szCs w:val="26"/>
          <w:lang w:val="ru-RU"/>
        </w:rPr>
        <w:t>Management</w:t>
      </w:r>
      <w:proofErr w:type="spellEnd"/>
      <w:r w:rsidR="00DA6B10" w:rsidRPr="00E41402"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ru-RU"/>
        </w:rPr>
        <w:t xml:space="preserve">- </w:t>
      </w:r>
      <w:r w:rsidR="00DA6B10" w:rsidRPr="00E41402">
        <w:rPr>
          <w:rFonts w:ascii="Arial" w:hAnsi="Arial" w:cs="Arial"/>
          <w:b/>
          <w:bCs/>
          <w:sz w:val="26"/>
          <w:szCs w:val="26"/>
          <w:lang w:val="ru-RU"/>
        </w:rPr>
        <w:t xml:space="preserve">ALM) </w:t>
      </w:r>
    </w:p>
    <w:p w14:paraId="05B43F3C" w14:textId="77777777" w:rsidR="00CC1E58" w:rsidRDefault="00DA6B10" w:rsidP="00CC1E58">
      <w:pPr>
        <w:pStyle w:val="a3"/>
        <w:numPr>
          <w:ilvl w:val="2"/>
          <w:numId w:val="3"/>
        </w:numPr>
        <w:tabs>
          <w:tab w:val="left" w:pos="720"/>
          <w:tab w:val="left" w:pos="900"/>
        </w:tabs>
        <w:spacing w:before="120" w:after="120" w:line="264" w:lineRule="auto"/>
        <w:ind w:left="0" w:firstLine="698"/>
        <w:jc w:val="both"/>
        <w:rPr>
          <w:rFonts w:ascii="Arial" w:hAnsi="Arial" w:cs="Arial"/>
          <w:sz w:val="26"/>
          <w:szCs w:val="26"/>
          <w:lang w:val="ru-RU"/>
        </w:rPr>
      </w:pPr>
      <w:r w:rsidRPr="00CC1E58">
        <w:rPr>
          <w:rFonts w:ascii="Arial" w:hAnsi="Arial" w:cs="Arial"/>
          <w:sz w:val="26"/>
          <w:szCs w:val="26"/>
          <w:lang w:val="ru-RU"/>
        </w:rPr>
        <w:t>Описание методов/процессов управления активами и пассивами (цели, задачи, процесс планирования и управления ликвидностью, коэффициенты ликвидности).</w:t>
      </w:r>
    </w:p>
    <w:p w14:paraId="41FEE650" w14:textId="77777777" w:rsidR="00CC1E58" w:rsidRDefault="00DA6B10" w:rsidP="00CC1E58">
      <w:pPr>
        <w:pStyle w:val="a3"/>
        <w:numPr>
          <w:ilvl w:val="2"/>
          <w:numId w:val="3"/>
        </w:numPr>
        <w:tabs>
          <w:tab w:val="left" w:pos="720"/>
          <w:tab w:val="left" w:pos="900"/>
        </w:tabs>
        <w:spacing w:before="120" w:after="120" w:line="264" w:lineRule="auto"/>
        <w:ind w:left="0" w:firstLine="698"/>
        <w:jc w:val="both"/>
        <w:rPr>
          <w:rFonts w:ascii="Arial" w:hAnsi="Arial" w:cs="Arial"/>
          <w:sz w:val="26"/>
          <w:szCs w:val="26"/>
          <w:lang w:val="ru-RU"/>
        </w:rPr>
      </w:pPr>
      <w:r w:rsidRPr="00CC1E58">
        <w:rPr>
          <w:rFonts w:ascii="Arial" w:hAnsi="Arial" w:cs="Arial"/>
          <w:sz w:val="26"/>
          <w:szCs w:val="26"/>
          <w:lang w:val="ru-RU"/>
        </w:rPr>
        <w:t>Рекомендации по управлению разрывами ликвидности, мониторинг нормативов/ отчет по движению денежных средств (</w:t>
      </w:r>
      <w:bookmarkStart w:id="3" w:name="_Hlk100823618"/>
      <w:proofErr w:type="spellStart"/>
      <w:r w:rsidRPr="00CC1E58">
        <w:rPr>
          <w:rFonts w:ascii="Arial" w:hAnsi="Arial" w:cs="Arial"/>
          <w:sz w:val="26"/>
          <w:szCs w:val="26"/>
          <w:lang w:val="ru-RU"/>
        </w:rPr>
        <w:t>Liquidity</w:t>
      </w:r>
      <w:proofErr w:type="spellEnd"/>
      <w:r w:rsidRPr="00CC1E58">
        <w:rPr>
          <w:rFonts w:ascii="Arial" w:hAnsi="Arial" w:cs="Arial"/>
          <w:sz w:val="26"/>
          <w:szCs w:val="26"/>
          <w:lang w:val="ru-RU"/>
        </w:rPr>
        <w:t> </w:t>
      </w:r>
      <w:proofErr w:type="spellStart"/>
      <w:r w:rsidRPr="00CC1E58">
        <w:rPr>
          <w:rFonts w:ascii="Arial" w:hAnsi="Arial" w:cs="Arial"/>
          <w:sz w:val="26"/>
          <w:szCs w:val="26"/>
          <w:lang w:val="ru-RU"/>
        </w:rPr>
        <w:t>Report</w:t>
      </w:r>
      <w:bookmarkEnd w:id="3"/>
      <w:proofErr w:type="spellEnd"/>
      <w:r w:rsidRPr="00CC1E58">
        <w:rPr>
          <w:rFonts w:ascii="Arial" w:hAnsi="Arial" w:cs="Arial"/>
          <w:sz w:val="26"/>
          <w:szCs w:val="26"/>
          <w:lang w:val="ru-RU"/>
        </w:rPr>
        <w:t>).</w:t>
      </w:r>
    </w:p>
    <w:p w14:paraId="5D743D7F" w14:textId="6AD65983" w:rsidR="00DA6B10" w:rsidRPr="00CC1E58" w:rsidRDefault="00DA6B10" w:rsidP="00CC1E58">
      <w:pPr>
        <w:pStyle w:val="a3"/>
        <w:numPr>
          <w:ilvl w:val="2"/>
          <w:numId w:val="3"/>
        </w:numPr>
        <w:tabs>
          <w:tab w:val="left" w:pos="720"/>
          <w:tab w:val="left" w:pos="900"/>
        </w:tabs>
        <w:spacing w:before="120" w:after="120" w:line="264" w:lineRule="auto"/>
        <w:ind w:left="0" w:firstLine="698"/>
        <w:jc w:val="both"/>
        <w:rPr>
          <w:rFonts w:ascii="Arial" w:hAnsi="Arial" w:cs="Arial"/>
          <w:sz w:val="26"/>
          <w:szCs w:val="26"/>
          <w:lang w:val="ru-RU"/>
        </w:rPr>
      </w:pPr>
      <w:r w:rsidRPr="00CC1E58">
        <w:rPr>
          <w:rFonts w:ascii="Arial" w:hAnsi="Arial" w:cs="Arial"/>
          <w:sz w:val="26"/>
          <w:szCs w:val="26"/>
          <w:lang w:val="ru-RU"/>
        </w:rPr>
        <w:t>Описание процессов и разработка внутренних нормативных документов:</w:t>
      </w:r>
    </w:p>
    <w:p w14:paraId="4F680E1F" w14:textId="77777777" w:rsidR="00DA6B10" w:rsidRPr="00CC1E58" w:rsidRDefault="00DA6B10" w:rsidP="00CC1E58">
      <w:pPr>
        <w:pStyle w:val="a3"/>
        <w:numPr>
          <w:ilvl w:val="0"/>
          <w:numId w:val="23"/>
        </w:numPr>
        <w:tabs>
          <w:tab w:val="left" w:pos="720"/>
          <w:tab w:val="left" w:pos="900"/>
        </w:tabs>
        <w:spacing w:before="120" w:after="120" w:line="264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CC1E58">
        <w:rPr>
          <w:rFonts w:ascii="Arial" w:hAnsi="Arial" w:cs="Arial"/>
          <w:sz w:val="26"/>
          <w:szCs w:val="26"/>
          <w:lang w:val="ru-RU"/>
        </w:rPr>
        <w:t>Политика управления активами и пассивами</w:t>
      </w:r>
    </w:p>
    <w:p w14:paraId="65F2A50F" w14:textId="77777777" w:rsidR="00DA6B10" w:rsidRPr="00CC1E58" w:rsidRDefault="00DA6B10" w:rsidP="00CC1E58">
      <w:pPr>
        <w:pStyle w:val="a3"/>
        <w:numPr>
          <w:ilvl w:val="0"/>
          <w:numId w:val="23"/>
        </w:numPr>
        <w:tabs>
          <w:tab w:val="left" w:pos="720"/>
          <w:tab w:val="left" w:pos="900"/>
        </w:tabs>
        <w:spacing w:before="120" w:after="120" w:line="264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CC1E58">
        <w:rPr>
          <w:rFonts w:ascii="Arial" w:hAnsi="Arial" w:cs="Arial"/>
          <w:sz w:val="26"/>
          <w:szCs w:val="26"/>
          <w:lang w:val="ru-RU"/>
        </w:rPr>
        <w:lastRenderedPageBreak/>
        <w:t>Положение о Комитете по управлению активами и пассивами</w:t>
      </w:r>
    </w:p>
    <w:p w14:paraId="28B31C93" w14:textId="77777777" w:rsidR="00DA6B10" w:rsidRPr="00CC1E58" w:rsidRDefault="00DA6B10" w:rsidP="00CC1E58">
      <w:pPr>
        <w:pStyle w:val="a3"/>
        <w:numPr>
          <w:ilvl w:val="0"/>
          <w:numId w:val="23"/>
        </w:numPr>
        <w:tabs>
          <w:tab w:val="left" w:pos="720"/>
          <w:tab w:val="left" w:pos="900"/>
        </w:tabs>
        <w:spacing w:before="120" w:after="120" w:line="264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CC1E58">
        <w:rPr>
          <w:rFonts w:ascii="Arial" w:hAnsi="Arial" w:cs="Arial"/>
          <w:sz w:val="26"/>
          <w:szCs w:val="26"/>
          <w:lang w:val="ru-RU"/>
        </w:rPr>
        <w:t xml:space="preserve">Инвестиционная политика </w:t>
      </w:r>
    </w:p>
    <w:p w14:paraId="7A5BEAFF" w14:textId="77777777" w:rsidR="00DA6B10" w:rsidRPr="00CC1E58" w:rsidRDefault="00DA6B10" w:rsidP="00CC1E58">
      <w:pPr>
        <w:pStyle w:val="a3"/>
        <w:numPr>
          <w:ilvl w:val="0"/>
          <w:numId w:val="23"/>
        </w:numPr>
        <w:tabs>
          <w:tab w:val="left" w:pos="720"/>
          <w:tab w:val="left" w:pos="900"/>
        </w:tabs>
        <w:spacing w:before="120" w:after="120" w:line="264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CC1E58">
        <w:rPr>
          <w:rFonts w:ascii="Arial" w:hAnsi="Arial" w:cs="Arial"/>
          <w:sz w:val="26"/>
          <w:szCs w:val="26"/>
          <w:lang w:val="ru-RU"/>
        </w:rPr>
        <w:t>Процентная политика</w:t>
      </w:r>
    </w:p>
    <w:p w14:paraId="3353304C" w14:textId="77777777" w:rsidR="00DA6B10" w:rsidRPr="00CC1E58" w:rsidRDefault="00DA6B10" w:rsidP="00CC1E58">
      <w:pPr>
        <w:pStyle w:val="a3"/>
        <w:numPr>
          <w:ilvl w:val="0"/>
          <w:numId w:val="23"/>
        </w:numPr>
        <w:tabs>
          <w:tab w:val="left" w:pos="720"/>
          <w:tab w:val="left" w:pos="900"/>
        </w:tabs>
        <w:spacing w:before="120" w:after="120" w:line="264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CC1E58">
        <w:rPr>
          <w:rFonts w:ascii="Arial" w:hAnsi="Arial" w:cs="Arial"/>
          <w:sz w:val="26"/>
          <w:szCs w:val="26"/>
          <w:lang w:val="ru-RU"/>
        </w:rPr>
        <w:t>Инвестиционный план</w:t>
      </w:r>
    </w:p>
    <w:p w14:paraId="1970B099" w14:textId="77777777" w:rsidR="00DA6B10" w:rsidRPr="00CC1E58" w:rsidRDefault="00DA6B10" w:rsidP="00CC1E58">
      <w:pPr>
        <w:pStyle w:val="a3"/>
        <w:numPr>
          <w:ilvl w:val="0"/>
          <w:numId w:val="23"/>
        </w:numPr>
        <w:tabs>
          <w:tab w:val="left" w:pos="720"/>
          <w:tab w:val="left" w:pos="900"/>
        </w:tabs>
        <w:spacing w:before="120" w:after="120" w:line="264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CC1E58">
        <w:rPr>
          <w:rFonts w:ascii="Arial" w:hAnsi="Arial" w:cs="Arial"/>
          <w:sz w:val="26"/>
          <w:szCs w:val="26"/>
          <w:lang w:val="ru-RU"/>
        </w:rPr>
        <w:t>План фондирования</w:t>
      </w:r>
    </w:p>
    <w:p w14:paraId="208BC881" w14:textId="40F3BE2E" w:rsidR="00DA6B10" w:rsidRPr="00E41402" w:rsidRDefault="00E41402" w:rsidP="00E41402">
      <w:pPr>
        <w:pStyle w:val="a3"/>
        <w:numPr>
          <w:ilvl w:val="1"/>
          <w:numId w:val="3"/>
        </w:numPr>
        <w:tabs>
          <w:tab w:val="left" w:pos="720"/>
          <w:tab w:val="left" w:pos="900"/>
        </w:tabs>
        <w:spacing w:before="240" w:after="240" w:line="264" w:lineRule="auto"/>
        <w:ind w:left="318"/>
        <w:contextualSpacing w:val="0"/>
        <w:jc w:val="both"/>
        <w:rPr>
          <w:rFonts w:ascii="Arial" w:hAnsi="Arial" w:cs="Arial"/>
          <w:b/>
          <w:bCs/>
          <w:sz w:val="26"/>
          <w:szCs w:val="26"/>
          <w:lang w:val="ru-RU"/>
        </w:rPr>
      </w:pPr>
      <w:r>
        <w:rPr>
          <w:rFonts w:ascii="Arial" w:hAnsi="Arial" w:cs="Arial"/>
          <w:b/>
          <w:bCs/>
          <w:sz w:val="26"/>
          <w:szCs w:val="26"/>
          <w:lang w:val="ru-RU"/>
        </w:rPr>
        <w:t xml:space="preserve">Этап 5. Развитие функции </w:t>
      </w:r>
      <w:r w:rsidR="00DA6B10" w:rsidRPr="00E41402">
        <w:rPr>
          <w:rFonts w:ascii="Arial" w:hAnsi="Arial" w:cs="Arial"/>
          <w:b/>
          <w:bCs/>
          <w:sz w:val="26"/>
          <w:szCs w:val="26"/>
          <w:lang w:val="ru-RU"/>
        </w:rPr>
        <w:t>Казначейств</w:t>
      </w:r>
      <w:r>
        <w:rPr>
          <w:rFonts w:ascii="Arial" w:hAnsi="Arial" w:cs="Arial"/>
          <w:b/>
          <w:bCs/>
          <w:sz w:val="26"/>
          <w:szCs w:val="26"/>
          <w:lang w:val="ru-RU"/>
        </w:rPr>
        <w:t>а</w:t>
      </w:r>
    </w:p>
    <w:p w14:paraId="414C77EC" w14:textId="77777777" w:rsidR="00D131D8" w:rsidRDefault="00DA6B10" w:rsidP="00D131D8">
      <w:pPr>
        <w:pStyle w:val="a3"/>
        <w:numPr>
          <w:ilvl w:val="2"/>
          <w:numId w:val="3"/>
        </w:numPr>
        <w:tabs>
          <w:tab w:val="left" w:pos="720"/>
          <w:tab w:val="left" w:pos="900"/>
        </w:tabs>
        <w:spacing w:before="120" w:after="120" w:line="264" w:lineRule="auto"/>
        <w:ind w:left="0" w:firstLine="698"/>
        <w:jc w:val="both"/>
        <w:rPr>
          <w:rFonts w:ascii="Arial" w:hAnsi="Arial" w:cs="Arial"/>
          <w:sz w:val="26"/>
          <w:szCs w:val="26"/>
          <w:lang w:val="ru-RU"/>
        </w:rPr>
      </w:pPr>
      <w:r w:rsidRPr="00D131D8">
        <w:rPr>
          <w:rFonts w:ascii="Arial" w:hAnsi="Arial" w:cs="Arial"/>
          <w:sz w:val="26"/>
          <w:szCs w:val="26"/>
          <w:lang w:val="ru-RU"/>
        </w:rPr>
        <w:t>Диагностика текущего процесса управления казначейской функцией</w:t>
      </w:r>
    </w:p>
    <w:p w14:paraId="33120037" w14:textId="2DA17B31" w:rsidR="00DA6B10" w:rsidRPr="00D131D8" w:rsidRDefault="00DA6B10" w:rsidP="00D131D8">
      <w:pPr>
        <w:pStyle w:val="a3"/>
        <w:numPr>
          <w:ilvl w:val="2"/>
          <w:numId w:val="3"/>
        </w:numPr>
        <w:tabs>
          <w:tab w:val="left" w:pos="720"/>
          <w:tab w:val="left" w:pos="900"/>
        </w:tabs>
        <w:spacing w:before="120" w:after="120" w:line="264" w:lineRule="auto"/>
        <w:ind w:left="0" w:firstLine="698"/>
        <w:jc w:val="both"/>
        <w:rPr>
          <w:rFonts w:ascii="Arial" w:hAnsi="Arial" w:cs="Arial"/>
          <w:sz w:val="26"/>
          <w:szCs w:val="26"/>
          <w:lang w:val="ru-RU"/>
        </w:rPr>
      </w:pPr>
      <w:r w:rsidRPr="00D131D8">
        <w:rPr>
          <w:rFonts w:ascii="Arial" w:hAnsi="Arial" w:cs="Arial"/>
          <w:sz w:val="26"/>
          <w:szCs w:val="26"/>
          <w:lang w:val="ru-RU"/>
        </w:rPr>
        <w:t>Описание процессов и разработка внутренних нормативных документов:</w:t>
      </w:r>
    </w:p>
    <w:p w14:paraId="549EF9C6" w14:textId="77777777" w:rsidR="00DA6B10" w:rsidRPr="00EB65BE" w:rsidRDefault="00DA6B10" w:rsidP="00D131D8">
      <w:pPr>
        <w:pStyle w:val="a3"/>
        <w:numPr>
          <w:ilvl w:val="0"/>
          <w:numId w:val="24"/>
        </w:numPr>
        <w:tabs>
          <w:tab w:val="left" w:pos="720"/>
          <w:tab w:val="left" w:pos="900"/>
        </w:tabs>
        <w:spacing w:before="120" w:after="120" w:line="264" w:lineRule="auto"/>
        <w:ind w:left="0" w:firstLine="1069"/>
        <w:jc w:val="both"/>
        <w:rPr>
          <w:rFonts w:ascii="Arial" w:hAnsi="Arial" w:cs="Arial"/>
          <w:sz w:val="26"/>
          <w:szCs w:val="26"/>
          <w:lang w:val="ru-RU"/>
        </w:rPr>
      </w:pPr>
      <w:r w:rsidRPr="00EB65BE">
        <w:rPr>
          <w:rFonts w:ascii="Arial" w:hAnsi="Arial" w:cs="Arial"/>
          <w:sz w:val="26"/>
          <w:szCs w:val="26"/>
          <w:lang w:val="ru-RU"/>
        </w:rPr>
        <w:t>Регламент осуществления конверсионных сделок на межбанковском рынке</w:t>
      </w:r>
    </w:p>
    <w:p w14:paraId="71E0F8D1" w14:textId="77777777" w:rsidR="00DA6B10" w:rsidRPr="00D131D8" w:rsidRDefault="00DA6B10" w:rsidP="00D131D8">
      <w:pPr>
        <w:pStyle w:val="a3"/>
        <w:numPr>
          <w:ilvl w:val="0"/>
          <w:numId w:val="24"/>
        </w:numPr>
        <w:tabs>
          <w:tab w:val="left" w:pos="720"/>
          <w:tab w:val="left" w:pos="900"/>
        </w:tabs>
        <w:spacing w:before="120" w:after="120" w:line="264" w:lineRule="auto"/>
        <w:ind w:left="0" w:firstLine="1069"/>
        <w:jc w:val="both"/>
        <w:rPr>
          <w:rFonts w:ascii="Arial" w:hAnsi="Arial" w:cs="Arial"/>
          <w:sz w:val="26"/>
          <w:szCs w:val="26"/>
          <w:lang w:val="ru-RU"/>
        </w:rPr>
      </w:pPr>
      <w:r w:rsidRPr="00D131D8">
        <w:rPr>
          <w:rFonts w:ascii="Arial" w:hAnsi="Arial" w:cs="Arial"/>
          <w:sz w:val="26"/>
          <w:szCs w:val="26"/>
          <w:lang w:val="ru-RU"/>
        </w:rPr>
        <w:t>Регламент по организации, проведению и завершению операций по межбанковским займам (вкладам)</w:t>
      </w:r>
    </w:p>
    <w:p w14:paraId="5EB66C99" w14:textId="77777777" w:rsidR="00DA6B10" w:rsidRPr="00D131D8" w:rsidRDefault="00DA6B10" w:rsidP="00D131D8">
      <w:pPr>
        <w:pStyle w:val="a3"/>
        <w:numPr>
          <w:ilvl w:val="0"/>
          <w:numId w:val="24"/>
        </w:numPr>
        <w:tabs>
          <w:tab w:val="left" w:pos="720"/>
          <w:tab w:val="left" w:pos="900"/>
        </w:tabs>
        <w:spacing w:before="120" w:after="120" w:line="264" w:lineRule="auto"/>
        <w:ind w:left="0" w:firstLine="1069"/>
        <w:jc w:val="both"/>
        <w:rPr>
          <w:rFonts w:ascii="Arial" w:hAnsi="Arial" w:cs="Arial"/>
          <w:sz w:val="26"/>
          <w:szCs w:val="26"/>
          <w:lang w:val="ru-RU"/>
        </w:rPr>
      </w:pPr>
      <w:r w:rsidRPr="00D131D8">
        <w:rPr>
          <w:rFonts w:ascii="Arial" w:hAnsi="Arial" w:cs="Arial"/>
          <w:sz w:val="26"/>
          <w:szCs w:val="26"/>
          <w:lang w:val="ru-RU"/>
        </w:rPr>
        <w:t>Регламент проведения операций с контрагентами по наличным деньгам</w:t>
      </w:r>
    </w:p>
    <w:p w14:paraId="17712165" w14:textId="77777777" w:rsidR="00DA6B10" w:rsidRPr="00D131D8" w:rsidRDefault="00DA6B10" w:rsidP="00D131D8">
      <w:pPr>
        <w:pStyle w:val="a3"/>
        <w:numPr>
          <w:ilvl w:val="0"/>
          <w:numId w:val="24"/>
        </w:numPr>
        <w:tabs>
          <w:tab w:val="left" w:pos="720"/>
          <w:tab w:val="left" w:pos="900"/>
        </w:tabs>
        <w:spacing w:before="120" w:after="120" w:line="264" w:lineRule="auto"/>
        <w:ind w:left="0" w:firstLine="1069"/>
        <w:jc w:val="both"/>
        <w:rPr>
          <w:rFonts w:ascii="Arial" w:hAnsi="Arial" w:cs="Arial"/>
          <w:sz w:val="26"/>
          <w:szCs w:val="26"/>
          <w:lang w:val="ru-RU"/>
        </w:rPr>
      </w:pPr>
      <w:r w:rsidRPr="00D131D8">
        <w:rPr>
          <w:rFonts w:ascii="Arial" w:hAnsi="Arial" w:cs="Arial"/>
          <w:sz w:val="26"/>
          <w:szCs w:val="26"/>
          <w:lang w:val="ru-RU"/>
        </w:rPr>
        <w:t>Регламент проведения операций с ценными бумагами</w:t>
      </w:r>
    </w:p>
    <w:p w14:paraId="6A1AE42C" w14:textId="77777777" w:rsidR="00DA6B10" w:rsidRPr="00873D67" w:rsidRDefault="00DA6B10" w:rsidP="00D131D8">
      <w:pPr>
        <w:pStyle w:val="a3"/>
        <w:numPr>
          <w:ilvl w:val="0"/>
          <w:numId w:val="24"/>
        </w:numPr>
        <w:tabs>
          <w:tab w:val="left" w:pos="720"/>
          <w:tab w:val="left" w:pos="900"/>
        </w:tabs>
        <w:spacing w:before="120" w:after="120" w:line="264" w:lineRule="auto"/>
        <w:ind w:left="0" w:firstLine="1069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>Правила установления курсов покупки/продажи иностранной валюты</w:t>
      </w:r>
    </w:p>
    <w:p w14:paraId="24B06CF0" w14:textId="77777777" w:rsidR="00DA6B10" w:rsidRPr="00873D67" w:rsidRDefault="00DA6B10" w:rsidP="00D131D8">
      <w:pPr>
        <w:pStyle w:val="a3"/>
        <w:numPr>
          <w:ilvl w:val="0"/>
          <w:numId w:val="24"/>
        </w:numPr>
        <w:tabs>
          <w:tab w:val="left" w:pos="720"/>
          <w:tab w:val="left" w:pos="900"/>
        </w:tabs>
        <w:spacing w:before="120" w:after="120" w:line="264" w:lineRule="auto"/>
        <w:ind w:left="0" w:firstLine="1069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>Порядок взаимодействия подразделений фронт и бэк-офиса при проведении казначейских операций.</w:t>
      </w:r>
    </w:p>
    <w:p w14:paraId="5CB6FA6C" w14:textId="4765EB66" w:rsidR="00DA6B10" w:rsidRPr="00873D67" w:rsidRDefault="00D131D8" w:rsidP="00D131D8">
      <w:pPr>
        <w:pStyle w:val="a3"/>
        <w:numPr>
          <w:ilvl w:val="1"/>
          <w:numId w:val="3"/>
        </w:numPr>
        <w:tabs>
          <w:tab w:val="left" w:pos="720"/>
          <w:tab w:val="left" w:pos="900"/>
        </w:tabs>
        <w:spacing w:before="240" w:after="240" w:line="264" w:lineRule="auto"/>
        <w:ind w:left="318"/>
        <w:contextualSpacing w:val="0"/>
        <w:jc w:val="both"/>
        <w:rPr>
          <w:rFonts w:ascii="Arial" w:hAnsi="Arial" w:cs="Arial"/>
          <w:b/>
          <w:bCs/>
          <w:sz w:val="26"/>
          <w:szCs w:val="26"/>
          <w:lang w:val="ru-RU"/>
        </w:rPr>
      </w:pPr>
      <w:r w:rsidRPr="00873D67">
        <w:rPr>
          <w:rFonts w:ascii="Arial" w:hAnsi="Arial" w:cs="Arial"/>
          <w:b/>
          <w:bCs/>
          <w:sz w:val="26"/>
          <w:szCs w:val="26"/>
          <w:lang w:val="ru-RU"/>
        </w:rPr>
        <w:t xml:space="preserve">Этап 6. </w:t>
      </w:r>
      <w:r w:rsidR="00DA6B10" w:rsidRPr="00873D67">
        <w:rPr>
          <w:rFonts w:ascii="Arial" w:hAnsi="Arial" w:cs="Arial"/>
          <w:b/>
          <w:bCs/>
          <w:sz w:val="26"/>
          <w:szCs w:val="26"/>
          <w:lang w:val="ru-RU"/>
        </w:rPr>
        <w:t>Управленческая</w:t>
      </w:r>
      <w:r w:rsidR="00DA6B10" w:rsidRPr="00D131D8"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  <w:r w:rsidR="00DA6B10" w:rsidRPr="00873D67">
        <w:rPr>
          <w:rFonts w:ascii="Arial" w:hAnsi="Arial" w:cs="Arial"/>
          <w:b/>
          <w:bCs/>
          <w:sz w:val="26"/>
          <w:szCs w:val="26"/>
          <w:lang w:val="ru-RU"/>
        </w:rPr>
        <w:t>отчетность</w:t>
      </w:r>
      <w:r w:rsidR="00F90736" w:rsidRPr="00873D67">
        <w:rPr>
          <w:rFonts w:ascii="Arial" w:hAnsi="Arial" w:cs="Arial"/>
          <w:b/>
          <w:bCs/>
          <w:sz w:val="26"/>
          <w:szCs w:val="26"/>
          <w:lang w:val="ru-RU"/>
        </w:rPr>
        <w:t xml:space="preserve"> и отчетность по МСФО</w:t>
      </w:r>
    </w:p>
    <w:p w14:paraId="1DCFD743" w14:textId="77777777" w:rsidR="00D131D8" w:rsidRDefault="00DA6B10" w:rsidP="00D131D8">
      <w:pPr>
        <w:pStyle w:val="a3"/>
        <w:numPr>
          <w:ilvl w:val="2"/>
          <w:numId w:val="3"/>
        </w:numPr>
        <w:tabs>
          <w:tab w:val="left" w:pos="720"/>
          <w:tab w:val="left" w:pos="900"/>
        </w:tabs>
        <w:spacing w:before="120" w:after="120" w:line="264" w:lineRule="auto"/>
        <w:ind w:left="0" w:firstLine="556"/>
        <w:jc w:val="both"/>
        <w:rPr>
          <w:rFonts w:ascii="Arial" w:hAnsi="Arial" w:cs="Arial"/>
          <w:sz w:val="26"/>
          <w:szCs w:val="26"/>
          <w:lang w:val="ru-RU"/>
        </w:rPr>
      </w:pPr>
      <w:r w:rsidRPr="00D131D8">
        <w:rPr>
          <w:rFonts w:ascii="Arial" w:hAnsi="Arial" w:cs="Arial"/>
          <w:sz w:val="26"/>
          <w:szCs w:val="26"/>
          <w:lang w:val="ru-RU"/>
        </w:rPr>
        <w:t>Гэп анализ текущей управленческой отчетности</w:t>
      </w:r>
    </w:p>
    <w:p w14:paraId="6F1453DA" w14:textId="203CCC54" w:rsidR="00D131D8" w:rsidRDefault="00DA6B10" w:rsidP="00D131D8">
      <w:pPr>
        <w:pStyle w:val="a3"/>
        <w:numPr>
          <w:ilvl w:val="2"/>
          <w:numId w:val="3"/>
        </w:numPr>
        <w:tabs>
          <w:tab w:val="left" w:pos="720"/>
          <w:tab w:val="left" w:pos="900"/>
        </w:tabs>
        <w:spacing w:before="120" w:after="120" w:line="264" w:lineRule="auto"/>
        <w:ind w:left="0" w:firstLine="556"/>
        <w:jc w:val="both"/>
        <w:rPr>
          <w:rFonts w:ascii="Arial" w:hAnsi="Arial" w:cs="Arial"/>
          <w:sz w:val="26"/>
          <w:szCs w:val="26"/>
          <w:lang w:val="ru-RU"/>
        </w:rPr>
      </w:pPr>
      <w:r w:rsidRPr="00D131D8">
        <w:rPr>
          <w:rFonts w:ascii="Arial" w:hAnsi="Arial" w:cs="Arial"/>
          <w:sz w:val="26"/>
          <w:szCs w:val="26"/>
          <w:lang w:val="ru-RU"/>
        </w:rPr>
        <w:t>Управленческая отчетность по рентабельности продуктов/клиентских сегментов/регионов</w:t>
      </w:r>
      <w:r w:rsidR="00D131D8">
        <w:rPr>
          <w:rFonts w:ascii="Arial" w:hAnsi="Arial" w:cs="Arial"/>
          <w:sz w:val="26"/>
          <w:szCs w:val="26"/>
          <w:lang w:val="ru-RU"/>
        </w:rPr>
        <w:t>,</w:t>
      </w:r>
      <w:r w:rsidRPr="00D131D8">
        <w:rPr>
          <w:rFonts w:ascii="Arial" w:hAnsi="Arial" w:cs="Arial"/>
          <w:sz w:val="26"/>
          <w:szCs w:val="26"/>
          <w:lang w:val="ru-RU"/>
        </w:rPr>
        <w:t xml:space="preserve"> </w:t>
      </w:r>
      <w:r w:rsidR="00D131D8">
        <w:rPr>
          <w:rFonts w:ascii="Arial" w:hAnsi="Arial" w:cs="Arial"/>
          <w:sz w:val="26"/>
          <w:szCs w:val="26"/>
          <w:lang w:val="ru-RU"/>
        </w:rPr>
        <w:t>в том числе:</w:t>
      </w:r>
    </w:p>
    <w:p w14:paraId="53709649" w14:textId="77777777" w:rsidR="00D131D8" w:rsidRDefault="00DA6B10" w:rsidP="00D131D8">
      <w:pPr>
        <w:pStyle w:val="a3"/>
        <w:numPr>
          <w:ilvl w:val="0"/>
          <w:numId w:val="25"/>
        </w:numPr>
        <w:tabs>
          <w:tab w:val="left" w:pos="720"/>
          <w:tab w:val="left" w:pos="900"/>
        </w:tabs>
        <w:spacing w:before="120" w:after="120" w:line="264" w:lineRule="auto"/>
        <w:ind w:left="0" w:firstLine="916"/>
        <w:jc w:val="both"/>
        <w:rPr>
          <w:rFonts w:ascii="Arial" w:hAnsi="Arial" w:cs="Arial"/>
          <w:sz w:val="26"/>
          <w:szCs w:val="26"/>
          <w:lang w:val="ru-RU"/>
        </w:rPr>
      </w:pPr>
      <w:r w:rsidRPr="00D131D8">
        <w:rPr>
          <w:rFonts w:ascii="Arial" w:hAnsi="Arial" w:cs="Arial"/>
          <w:sz w:val="26"/>
          <w:szCs w:val="26"/>
          <w:lang w:val="ru-RU"/>
        </w:rPr>
        <w:t>Сбор и обработка данных для тестового отчета о рентабельности</w:t>
      </w:r>
    </w:p>
    <w:p w14:paraId="30F3E546" w14:textId="41BC8102" w:rsidR="00D131D8" w:rsidRDefault="00DA6B10" w:rsidP="00D131D8">
      <w:pPr>
        <w:pStyle w:val="a3"/>
        <w:numPr>
          <w:ilvl w:val="0"/>
          <w:numId w:val="25"/>
        </w:numPr>
        <w:tabs>
          <w:tab w:val="left" w:pos="720"/>
          <w:tab w:val="left" w:pos="900"/>
        </w:tabs>
        <w:spacing w:before="120" w:after="120" w:line="264" w:lineRule="auto"/>
        <w:ind w:left="0" w:firstLine="916"/>
        <w:jc w:val="both"/>
        <w:rPr>
          <w:rFonts w:ascii="Arial" w:hAnsi="Arial" w:cs="Arial"/>
          <w:sz w:val="26"/>
          <w:szCs w:val="26"/>
          <w:lang w:val="ru-RU"/>
        </w:rPr>
      </w:pPr>
      <w:r w:rsidRPr="00D131D8">
        <w:rPr>
          <w:rFonts w:ascii="Arial" w:hAnsi="Arial" w:cs="Arial"/>
          <w:sz w:val="26"/>
          <w:szCs w:val="26"/>
          <w:lang w:val="ru-RU"/>
        </w:rPr>
        <w:t xml:space="preserve">Работа с </w:t>
      </w:r>
      <w:r w:rsidR="00A276E8">
        <w:rPr>
          <w:rFonts w:ascii="Arial" w:hAnsi="Arial" w:cs="Arial"/>
          <w:sz w:val="26"/>
          <w:szCs w:val="26"/>
          <w:lang w:val="ru-RU"/>
        </w:rPr>
        <w:t>Департаментом информационных технологий Банка</w:t>
      </w:r>
      <w:r w:rsidRPr="00D131D8">
        <w:rPr>
          <w:rFonts w:ascii="Arial" w:hAnsi="Arial" w:cs="Arial"/>
          <w:sz w:val="26"/>
          <w:szCs w:val="26"/>
          <w:lang w:val="ru-RU"/>
        </w:rPr>
        <w:t xml:space="preserve"> </w:t>
      </w:r>
      <w:r w:rsidR="00BC07DC">
        <w:rPr>
          <w:rFonts w:ascii="Arial" w:hAnsi="Arial" w:cs="Arial"/>
          <w:sz w:val="26"/>
          <w:szCs w:val="26"/>
          <w:lang w:val="ru-RU"/>
        </w:rPr>
        <w:t>по</w:t>
      </w:r>
      <w:r w:rsidRPr="00D131D8">
        <w:rPr>
          <w:rFonts w:ascii="Arial" w:hAnsi="Arial" w:cs="Arial"/>
          <w:sz w:val="26"/>
          <w:szCs w:val="26"/>
          <w:lang w:val="ru-RU"/>
        </w:rPr>
        <w:t xml:space="preserve"> увеличени</w:t>
      </w:r>
      <w:r w:rsidR="00BC07DC">
        <w:rPr>
          <w:rFonts w:ascii="Arial" w:hAnsi="Arial" w:cs="Arial"/>
          <w:sz w:val="26"/>
          <w:szCs w:val="26"/>
          <w:lang w:val="ru-RU"/>
        </w:rPr>
        <w:t>ю</w:t>
      </w:r>
      <w:r w:rsidRPr="00D131D8">
        <w:rPr>
          <w:rFonts w:ascii="Arial" w:hAnsi="Arial" w:cs="Arial"/>
          <w:sz w:val="26"/>
          <w:szCs w:val="26"/>
          <w:lang w:val="ru-RU"/>
        </w:rPr>
        <w:t xml:space="preserve"> потенциала для формирования качественной информационной базы</w:t>
      </w:r>
    </w:p>
    <w:p w14:paraId="22628DE5" w14:textId="03034ED5" w:rsidR="00DA6B10" w:rsidRPr="00D131D8" w:rsidRDefault="00DA6B10" w:rsidP="00D131D8">
      <w:pPr>
        <w:pStyle w:val="a3"/>
        <w:numPr>
          <w:ilvl w:val="0"/>
          <w:numId w:val="25"/>
        </w:numPr>
        <w:tabs>
          <w:tab w:val="left" w:pos="720"/>
          <w:tab w:val="left" w:pos="900"/>
        </w:tabs>
        <w:spacing w:before="120" w:after="120" w:line="264" w:lineRule="auto"/>
        <w:ind w:left="0" w:firstLine="916"/>
        <w:jc w:val="both"/>
        <w:rPr>
          <w:rFonts w:ascii="Arial" w:hAnsi="Arial" w:cs="Arial"/>
          <w:sz w:val="26"/>
          <w:szCs w:val="26"/>
          <w:lang w:val="ru-RU"/>
        </w:rPr>
      </w:pPr>
      <w:r w:rsidRPr="00D131D8">
        <w:rPr>
          <w:rFonts w:ascii="Arial" w:hAnsi="Arial" w:cs="Arial"/>
          <w:sz w:val="26"/>
          <w:szCs w:val="26"/>
          <w:lang w:val="ru-RU"/>
        </w:rPr>
        <w:t>Обучение персонала работе с моделью и подготовке управленческой отчетности</w:t>
      </w:r>
    </w:p>
    <w:p w14:paraId="2B3A118F" w14:textId="77777777" w:rsidR="00D904A2" w:rsidRDefault="00DA6B10" w:rsidP="00EB65BE">
      <w:pPr>
        <w:pStyle w:val="a3"/>
        <w:numPr>
          <w:ilvl w:val="2"/>
          <w:numId w:val="3"/>
        </w:numPr>
        <w:tabs>
          <w:tab w:val="left" w:pos="720"/>
          <w:tab w:val="left" w:pos="900"/>
        </w:tabs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D904A2">
        <w:rPr>
          <w:rFonts w:ascii="Arial" w:hAnsi="Arial" w:cs="Arial"/>
          <w:sz w:val="26"/>
          <w:szCs w:val="26"/>
          <w:lang w:val="ru-RU"/>
        </w:rPr>
        <w:t>Управленческая отчетность Казначейства и ALM (</w:t>
      </w:r>
      <w:proofErr w:type="spellStart"/>
      <w:r w:rsidRPr="00D904A2">
        <w:rPr>
          <w:rFonts w:ascii="Arial" w:hAnsi="Arial" w:cs="Arial"/>
          <w:sz w:val="26"/>
          <w:szCs w:val="26"/>
          <w:lang w:val="ru-RU"/>
        </w:rPr>
        <w:t>Liquidity</w:t>
      </w:r>
      <w:proofErr w:type="spellEnd"/>
      <w:r w:rsidRPr="00D904A2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D904A2">
        <w:rPr>
          <w:rFonts w:ascii="Arial" w:hAnsi="Arial" w:cs="Arial"/>
          <w:sz w:val="26"/>
          <w:szCs w:val="26"/>
          <w:lang w:val="ru-RU"/>
        </w:rPr>
        <w:t>report</w:t>
      </w:r>
      <w:proofErr w:type="spellEnd"/>
      <w:r w:rsidRPr="00D904A2">
        <w:rPr>
          <w:rFonts w:ascii="Arial" w:hAnsi="Arial" w:cs="Arial"/>
          <w:sz w:val="26"/>
          <w:szCs w:val="26"/>
          <w:lang w:val="ru-RU"/>
        </w:rPr>
        <w:t xml:space="preserve">, FX </w:t>
      </w:r>
      <w:proofErr w:type="spellStart"/>
      <w:r w:rsidRPr="00D904A2">
        <w:rPr>
          <w:rFonts w:ascii="Arial" w:hAnsi="Arial" w:cs="Arial"/>
          <w:sz w:val="26"/>
          <w:szCs w:val="26"/>
          <w:lang w:val="ru-RU"/>
        </w:rPr>
        <w:t>Blotter</w:t>
      </w:r>
      <w:proofErr w:type="spellEnd"/>
      <w:r w:rsidRPr="00D904A2">
        <w:rPr>
          <w:rFonts w:ascii="Arial" w:hAnsi="Arial" w:cs="Arial"/>
          <w:sz w:val="26"/>
          <w:szCs w:val="26"/>
          <w:lang w:val="ru-RU"/>
        </w:rPr>
        <w:t>)</w:t>
      </w:r>
    </w:p>
    <w:p w14:paraId="6CE65CBA" w14:textId="2FAE2A4E" w:rsidR="00D904A2" w:rsidRDefault="00BC07DC" w:rsidP="00D904A2">
      <w:pPr>
        <w:pStyle w:val="a3"/>
        <w:numPr>
          <w:ilvl w:val="2"/>
          <w:numId w:val="3"/>
        </w:numPr>
        <w:tabs>
          <w:tab w:val="left" w:pos="720"/>
          <w:tab w:val="left" w:pos="900"/>
        </w:tabs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>Разработка пакета управленческой отчетности, включая</w:t>
      </w:r>
      <w:r>
        <w:rPr>
          <w:rFonts w:ascii="Arial" w:hAnsi="Arial" w:cs="Arial"/>
          <w:sz w:val="26"/>
          <w:szCs w:val="26"/>
          <w:lang w:val="ru-RU"/>
        </w:rPr>
        <w:t xml:space="preserve"> в</w:t>
      </w:r>
      <w:r w:rsidR="00DA6B10" w:rsidRPr="00D904A2">
        <w:rPr>
          <w:rFonts w:ascii="Arial" w:hAnsi="Arial" w:cs="Arial"/>
          <w:sz w:val="26"/>
          <w:szCs w:val="26"/>
          <w:lang w:val="ru-RU"/>
        </w:rPr>
        <w:t>изуализаци</w:t>
      </w:r>
      <w:r>
        <w:rPr>
          <w:rFonts w:ascii="Arial" w:hAnsi="Arial" w:cs="Arial"/>
          <w:sz w:val="26"/>
          <w:szCs w:val="26"/>
          <w:lang w:val="ru-RU"/>
        </w:rPr>
        <w:t>ю</w:t>
      </w:r>
      <w:r w:rsidR="00DA6B10" w:rsidRPr="00D904A2">
        <w:rPr>
          <w:rFonts w:ascii="Arial" w:hAnsi="Arial" w:cs="Arial"/>
          <w:sz w:val="26"/>
          <w:szCs w:val="26"/>
          <w:lang w:val="ru-RU"/>
        </w:rPr>
        <w:t xml:space="preserve"> ряда управленческих отчетов для демонстрации возможностей использования BI -инструментов:</w:t>
      </w:r>
    </w:p>
    <w:p w14:paraId="3A23A60D" w14:textId="77777777" w:rsidR="00D904A2" w:rsidRPr="00D904A2" w:rsidRDefault="00DA6B10" w:rsidP="00D904A2">
      <w:pPr>
        <w:pStyle w:val="a3"/>
        <w:numPr>
          <w:ilvl w:val="0"/>
          <w:numId w:val="26"/>
        </w:numPr>
        <w:tabs>
          <w:tab w:val="left" w:pos="900"/>
        </w:tabs>
        <w:spacing w:before="120" w:after="120" w:line="264" w:lineRule="auto"/>
        <w:ind w:left="0" w:firstLine="993"/>
        <w:jc w:val="both"/>
        <w:rPr>
          <w:rFonts w:ascii="Arial" w:hAnsi="Arial" w:cs="Arial"/>
          <w:sz w:val="26"/>
          <w:szCs w:val="26"/>
          <w:lang w:val="ru-RU"/>
        </w:rPr>
      </w:pPr>
      <w:r w:rsidRPr="00D904A2">
        <w:rPr>
          <w:rFonts w:ascii="Arial" w:hAnsi="Arial" w:cs="Arial"/>
          <w:sz w:val="26"/>
          <w:szCs w:val="26"/>
          <w:lang w:val="ru-RU"/>
        </w:rPr>
        <w:t>Клиентская база по продуктам и регионам</w:t>
      </w:r>
    </w:p>
    <w:p w14:paraId="07F05B64" w14:textId="37545A94" w:rsidR="00DA6B10" w:rsidRPr="00D904A2" w:rsidRDefault="00DA6B10" w:rsidP="00D904A2">
      <w:pPr>
        <w:pStyle w:val="a3"/>
        <w:numPr>
          <w:ilvl w:val="0"/>
          <w:numId w:val="26"/>
        </w:numPr>
        <w:tabs>
          <w:tab w:val="left" w:pos="900"/>
        </w:tabs>
        <w:spacing w:before="120" w:after="120" w:line="264" w:lineRule="auto"/>
        <w:ind w:left="0" w:firstLine="993"/>
        <w:jc w:val="both"/>
        <w:rPr>
          <w:rFonts w:ascii="Arial" w:hAnsi="Arial" w:cs="Arial"/>
          <w:sz w:val="26"/>
          <w:szCs w:val="26"/>
          <w:lang w:val="ru-RU"/>
        </w:rPr>
      </w:pPr>
      <w:r w:rsidRPr="00D904A2">
        <w:rPr>
          <w:rFonts w:ascii="Arial" w:hAnsi="Arial" w:cs="Arial"/>
          <w:sz w:val="26"/>
          <w:szCs w:val="26"/>
          <w:lang w:val="ru-RU"/>
        </w:rPr>
        <w:t xml:space="preserve">Показатели оборота и валового дохода по клиенту, </w:t>
      </w:r>
      <w:r w:rsidR="00D904A2" w:rsidRPr="00D904A2">
        <w:rPr>
          <w:rFonts w:ascii="Arial" w:hAnsi="Arial" w:cs="Arial"/>
          <w:sz w:val="26"/>
          <w:szCs w:val="26"/>
          <w:lang w:val="ru-RU"/>
        </w:rPr>
        <w:t xml:space="preserve">процентные </w:t>
      </w:r>
      <w:r w:rsidRPr="00D904A2">
        <w:rPr>
          <w:rFonts w:ascii="Arial" w:hAnsi="Arial" w:cs="Arial"/>
          <w:sz w:val="26"/>
          <w:szCs w:val="26"/>
          <w:lang w:val="ru-RU"/>
        </w:rPr>
        <w:t>расходы по клиент</w:t>
      </w:r>
      <w:r w:rsidR="00D904A2" w:rsidRPr="00D904A2">
        <w:rPr>
          <w:rFonts w:ascii="Arial" w:hAnsi="Arial" w:cs="Arial"/>
          <w:sz w:val="26"/>
          <w:szCs w:val="26"/>
          <w:lang w:val="ru-RU"/>
        </w:rPr>
        <w:t>ам</w:t>
      </w:r>
    </w:p>
    <w:p w14:paraId="2AEEC194" w14:textId="77777777" w:rsidR="00DA6B10" w:rsidRPr="00D904A2" w:rsidRDefault="00DA6B10" w:rsidP="00D904A2">
      <w:pPr>
        <w:pStyle w:val="a3"/>
        <w:numPr>
          <w:ilvl w:val="0"/>
          <w:numId w:val="26"/>
        </w:numPr>
        <w:tabs>
          <w:tab w:val="left" w:pos="900"/>
        </w:tabs>
        <w:spacing w:before="120" w:after="120" w:line="264" w:lineRule="auto"/>
        <w:ind w:left="0" w:firstLine="993"/>
        <w:jc w:val="both"/>
        <w:rPr>
          <w:rFonts w:ascii="Arial" w:hAnsi="Arial" w:cs="Arial"/>
          <w:sz w:val="26"/>
          <w:szCs w:val="26"/>
          <w:lang w:val="ru-RU"/>
        </w:rPr>
      </w:pPr>
      <w:r w:rsidRPr="00D904A2">
        <w:rPr>
          <w:rFonts w:ascii="Arial" w:hAnsi="Arial" w:cs="Arial"/>
          <w:sz w:val="26"/>
          <w:szCs w:val="26"/>
          <w:lang w:val="ru-RU"/>
        </w:rPr>
        <w:t xml:space="preserve">Динамика выдач и погашений кредитов по регионам, </w:t>
      </w:r>
    </w:p>
    <w:p w14:paraId="248511BA" w14:textId="77777777" w:rsidR="00DA6B10" w:rsidRPr="00D904A2" w:rsidRDefault="00DA6B10" w:rsidP="00D904A2">
      <w:pPr>
        <w:pStyle w:val="a3"/>
        <w:numPr>
          <w:ilvl w:val="0"/>
          <w:numId w:val="26"/>
        </w:numPr>
        <w:tabs>
          <w:tab w:val="left" w:pos="900"/>
        </w:tabs>
        <w:spacing w:before="120" w:after="120" w:line="264" w:lineRule="auto"/>
        <w:ind w:left="0" w:firstLine="993"/>
        <w:jc w:val="both"/>
        <w:rPr>
          <w:rFonts w:ascii="Arial" w:hAnsi="Arial" w:cs="Arial"/>
          <w:sz w:val="26"/>
          <w:szCs w:val="26"/>
          <w:lang w:val="ru-RU"/>
        </w:rPr>
      </w:pPr>
      <w:r w:rsidRPr="00D904A2">
        <w:rPr>
          <w:rFonts w:ascii="Arial" w:hAnsi="Arial" w:cs="Arial"/>
          <w:sz w:val="26"/>
          <w:szCs w:val="26"/>
          <w:lang w:val="ru-RU"/>
        </w:rPr>
        <w:lastRenderedPageBreak/>
        <w:t xml:space="preserve">Информация по освоению государственных программ, </w:t>
      </w:r>
    </w:p>
    <w:p w14:paraId="2005C093" w14:textId="77777777" w:rsidR="00DA6B10" w:rsidRPr="00D904A2" w:rsidRDefault="00DA6B10" w:rsidP="00D904A2">
      <w:pPr>
        <w:pStyle w:val="a3"/>
        <w:numPr>
          <w:ilvl w:val="0"/>
          <w:numId w:val="26"/>
        </w:numPr>
        <w:tabs>
          <w:tab w:val="left" w:pos="900"/>
        </w:tabs>
        <w:spacing w:before="120" w:after="120" w:line="264" w:lineRule="auto"/>
        <w:ind w:left="0" w:firstLine="993"/>
        <w:jc w:val="both"/>
        <w:rPr>
          <w:rFonts w:ascii="Arial" w:hAnsi="Arial" w:cs="Arial"/>
          <w:sz w:val="26"/>
          <w:szCs w:val="26"/>
          <w:lang w:val="ru-RU"/>
        </w:rPr>
      </w:pPr>
      <w:r w:rsidRPr="00D904A2">
        <w:rPr>
          <w:rFonts w:ascii="Arial" w:hAnsi="Arial" w:cs="Arial"/>
          <w:sz w:val="26"/>
          <w:szCs w:val="26"/>
          <w:lang w:val="ru-RU"/>
        </w:rPr>
        <w:t>Сравнение производительности филиалов</w:t>
      </w:r>
    </w:p>
    <w:p w14:paraId="17B97D21" w14:textId="05146C82" w:rsidR="00DA6B10" w:rsidRPr="00D904A2" w:rsidRDefault="00DA6B10" w:rsidP="00D904A2">
      <w:pPr>
        <w:pStyle w:val="a3"/>
        <w:numPr>
          <w:ilvl w:val="0"/>
          <w:numId w:val="26"/>
        </w:numPr>
        <w:tabs>
          <w:tab w:val="left" w:pos="900"/>
        </w:tabs>
        <w:spacing w:before="120" w:after="120" w:line="264" w:lineRule="auto"/>
        <w:ind w:left="0" w:firstLine="993"/>
        <w:jc w:val="both"/>
        <w:rPr>
          <w:rFonts w:ascii="Arial" w:hAnsi="Arial" w:cs="Arial"/>
          <w:sz w:val="26"/>
          <w:szCs w:val="26"/>
          <w:lang w:val="ru-RU"/>
        </w:rPr>
      </w:pPr>
      <w:proofErr w:type="spellStart"/>
      <w:r w:rsidRPr="00D904A2">
        <w:rPr>
          <w:rFonts w:ascii="Arial" w:hAnsi="Arial" w:cs="Arial"/>
          <w:sz w:val="26"/>
          <w:szCs w:val="26"/>
          <w:lang w:val="ru-RU"/>
        </w:rPr>
        <w:t>Liquidity</w:t>
      </w:r>
      <w:proofErr w:type="spellEnd"/>
      <w:r w:rsidRPr="00D904A2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D904A2">
        <w:rPr>
          <w:rFonts w:ascii="Arial" w:hAnsi="Arial" w:cs="Arial"/>
          <w:sz w:val="26"/>
          <w:szCs w:val="26"/>
          <w:lang w:val="ru-RU"/>
        </w:rPr>
        <w:t>repor</w:t>
      </w:r>
      <w:proofErr w:type="spellEnd"/>
      <w:r w:rsidR="00340DAA">
        <w:rPr>
          <w:rFonts w:ascii="Arial" w:hAnsi="Arial" w:cs="Arial"/>
          <w:sz w:val="26"/>
          <w:szCs w:val="26"/>
        </w:rPr>
        <w:t>t</w:t>
      </w:r>
      <w:r w:rsidR="00340DAA" w:rsidRPr="00340DAA">
        <w:rPr>
          <w:rFonts w:ascii="Arial" w:hAnsi="Arial" w:cs="Arial"/>
          <w:sz w:val="26"/>
          <w:szCs w:val="26"/>
          <w:lang w:val="ru-RU"/>
        </w:rPr>
        <w:t xml:space="preserve">, </w:t>
      </w:r>
      <w:r w:rsidR="00340DAA">
        <w:rPr>
          <w:rFonts w:ascii="Arial" w:hAnsi="Arial" w:cs="Arial"/>
          <w:sz w:val="26"/>
          <w:szCs w:val="26"/>
          <w:lang w:val="ru-RU"/>
        </w:rPr>
        <w:t>основные финансовые показатели и коэффициенты</w:t>
      </w:r>
    </w:p>
    <w:p w14:paraId="168812FE" w14:textId="318BE785" w:rsidR="00D904A2" w:rsidRDefault="00DA6B10" w:rsidP="00EB65BE">
      <w:pPr>
        <w:pStyle w:val="a3"/>
        <w:numPr>
          <w:ilvl w:val="2"/>
          <w:numId w:val="3"/>
        </w:numPr>
        <w:tabs>
          <w:tab w:val="left" w:pos="720"/>
          <w:tab w:val="left" w:pos="900"/>
        </w:tabs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D904A2">
        <w:rPr>
          <w:rFonts w:ascii="Arial" w:hAnsi="Arial" w:cs="Arial"/>
          <w:sz w:val="26"/>
          <w:szCs w:val="26"/>
          <w:lang w:val="ru-RU"/>
        </w:rPr>
        <w:t>Разработка рекомендаций по процедурам формирования и использования</w:t>
      </w:r>
      <w:r w:rsidR="00F90736" w:rsidRPr="00F90736">
        <w:rPr>
          <w:rFonts w:ascii="Arial" w:hAnsi="Arial" w:cs="Arial"/>
          <w:sz w:val="26"/>
          <w:szCs w:val="26"/>
          <w:lang w:val="ru-RU"/>
        </w:rPr>
        <w:t xml:space="preserve"> </w:t>
      </w:r>
      <w:r w:rsidR="00F90736">
        <w:rPr>
          <w:rFonts w:ascii="Arial" w:hAnsi="Arial" w:cs="Arial"/>
          <w:sz w:val="26"/>
          <w:szCs w:val="26"/>
          <w:lang w:val="uz-Cyrl-UZ"/>
        </w:rPr>
        <w:t>управленческой</w:t>
      </w:r>
      <w:r w:rsidRPr="00D904A2">
        <w:rPr>
          <w:rFonts w:ascii="Arial" w:hAnsi="Arial" w:cs="Arial"/>
          <w:sz w:val="26"/>
          <w:szCs w:val="26"/>
          <w:lang w:val="ru-RU"/>
        </w:rPr>
        <w:t xml:space="preserve"> отчетности</w:t>
      </w:r>
    </w:p>
    <w:p w14:paraId="5F3DA8F7" w14:textId="6CCD3D5C" w:rsidR="00F90736" w:rsidRPr="00873D67" w:rsidRDefault="00F90736" w:rsidP="00EB65BE">
      <w:pPr>
        <w:pStyle w:val="a3"/>
        <w:numPr>
          <w:ilvl w:val="2"/>
          <w:numId w:val="3"/>
        </w:numPr>
        <w:tabs>
          <w:tab w:val="left" w:pos="720"/>
          <w:tab w:val="left" w:pos="900"/>
        </w:tabs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bookmarkStart w:id="4" w:name="_Hlk100738482"/>
      <w:r w:rsidRPr="00873D67">
        <w:rPr>
          <w:rFonts w:ascii="Arial" w:hAnsi="Arial" w:cs="Arial"/>
          <w:sz w:val="26"/>
          <w:szCs w:val="26"/>
          <w:lang w:val="ru-RU"/>
        </w:rPr>
        <w:t>Анализ текущего положения по подготовке к формированию консолидированной финансовой отчетности по МСФО</w:t>
      </w:r>
    </w:p>
    <w:p w14:paraId="2C9C3F84" w14:textId="77777777" w:rsidR="00F90736" w:rsidRPr="00873D67" w:rsidRDefault="00F90736" w:rsidP="00EB65BE">
      <w:pPr>
        <w:pStyle w:val="a3"/>
        <w:numPr>
          <w:ilvl w:val="2"/>
          <w:numId w:val="3"/>
        </w:numPr>
        <w:tabs>
          <w:tab w:val="left" w:pos="720"/>
          <w:tab w:val="left" w:pos="900"/>
        </w:tabs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>Разработка методологии и логики формирования отчетности по МСФО, включая составление следующих отчетов:</w:t>
      </w:r>
    </w:p>
    <w:p w14:paraId="73E37F32" w14:textId="77777777" w:rsidR="00F90736" w:rsidRPr="00873D67" w:rsidRDefault="00F90736" w:rsidP="00F90736">
      <w:pPr>
        <w:pStyle w:val="a3"/>
        <w:numPr>
          <w:ilvl w:val="3"/>
          <w:numId w:val="32"/>
        </w:numPr>
        <w:tabs>
          <w:tab w:val="left" w:pos="720"/>
          <w:tab w:val="left" w:pos="900"/>
        </w:tabs>
        <w:spacing w:before="120" w:after="120" w:line="264" w:lineRule="auto"/>
        <w:ind w:firstLine="450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>Консолидированный отчет о финансовом положении</w:t>
      </w:r>
    </w:p>
    <w:p w14:paraId="43FD3A97" w14:textId="77777777" w:rsidR="00F90736" w:rsidRPr="00873D67" w:rsidRDefault="00F90736" w:rsidP="00F90736">
      <w:pPr>
        <w:pStyle w:val="a3"/>
        <w:numPr>
          <w:ilvl w:val="3"/>
          <w:numId w:val="32"/>
        </w:numPr>
        <w:tabs>
          <w:tab w:val="left" w:pos="720"/>
          <w:tab w:val="left" w:pos="900"/>
        </w:tabs>
        <w:spacing w:before="120" w:after="120" w:line="264" w:lineRule="auto"/>
        <w:ind w:firstLine="450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 xml:space="preserve">Консолидированный отчет о прибылях и убытках </w:t>
      </w:r>
    </w:p>
    <w:p w14:paraId="18B7E511" w14:textId="5B3107DB" w:rsidR="00F90736" w:rsidRPr="00873D67" w:rsidRDefault="00F90736" w:rsidP="00F90736">
      <w:pPr>
        <w:pStyle w:val="a3"/>
        <w:numPr>
          <w:ilvl w:val="3"/>
          <w:numId w:val="32"/>
        </w:numPr>
        <w:tabs>
          <w:tab w:val="left" w:pos="720"/>
          <w:tab w:val="left" w:pos="900"/>
        </w:tabs>
        <w:spacing w:before="120" w:after="120" w:line="264" w:lineRule="auto"/>
        <w:ind w:firstLine="450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>Консолидированный отчет о прочем совокупном доходе</w:t>
      </w:r>
    </w:p>
    <w:p w14:paraId="03074251" w14:textId="67CF5106" w:rsidR="00F90736" w:rsidRPr="00873D67" w:rsidRDefault="00F90736" w:rsidP="00F90736">
      <w:pPr>
        <w:pStyle w:val="a3"/>
        <w:numPr>
          <w:ilvl w:val="3"/>
          <w:numId w:val="32"/>
        </w:numPr>
        <w:tabs>
          <w:tab w:val="left" w:pos="720"/>
          <w:tab w:val="left" w:pos="900"/>
        </w:tabs>
        <w:spacing w:before="120" w:after="120" w:line="264" w:lineRule="auto"/>
        <w:ind w:firstLine="450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>Консолидированный отчет об изменениях в собственном капитале</w:t>
      </w:r>
    </w:p>
    <w:p w14:paraId="17644F6A" w14:textId="7C4B7A67" w:rsidR="00F90736" w:rsidRPr="00873D67" w:rsidRDefault="00F90736" w:rsidP="00F90736">
      <w:pPr>
        <w:pStyle w:val="a3"/>
        <w:numPr>
          <w:ilvl w:val="3"/>
          <w:numId w:val="32"/>
        </w:numPr>
        <w:tabs>
          <w:tab w:val="left" w:pos="720"/>
          <w:tab w:val="left" w:pos="900"/>
        </w:tabs>
        <w:spacing w:before="120" w:after="120" w:line="264" w:lineRule="auto"/>
        <w:ind w:firstLine="450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>Консолидированный отчет о движении денежных средств,</w:t>
      </w:r>
    </w:p>
    <w:p w14:paraId="066B0EF7" w14:textId="00B9830E" w:rsidR="002D792E" w:rsidRPr="00873D67" w:rsidRDefault="002D792E" w:rsidP="00F90736">
      <w:pPr>
        <w:pStyle w:val="a3"/>
        <w:numPr>
          <w:ilvl w:val="2"/>
          <w:numId w:val="3"/>
        </w:numPr>
        <w:tabs>
          <w:tab w:val="left" w:pos="720"/>
          <w:tab w:val="left" w:pos="900"/>
        </w:tabs>
        <w:spacing w:before="120" w:after="120" w:line="264" w:lineRule="auto"/>
        <w:ind w:left="0" w:firstLine="698"/>
        <w:jc w:val="both"/>
        <w:rPr>
          <w:rFonts w:ascii="Arial" w:hAnsi="Arial" w:cs="Arial"/>
          <w:sz w:val="26"/>
          <w:szCs w:val="26"/>
          <w:lang w:val="ru-RU"/>
        </w:rPr>
      </w:pPr>
      <w:bookmarkStart w:id="5" w:name="_Hlk100753225"/>
      <w:r w:rsidRPr="00873D67">
        <w:rPr>
          <w:rFonts w:ascii="Arial" w:hAnsi="Arial" w:cs="Arial"/>
          <w:sz w:val="26"/>
          <w:szCs w:val="26"/>
          <w:lang w:val="ru-RU"/>
        </w:rPr>
        <w:t>Разработка детальных рекомендаций по раскрытию информации в отчетности по МСФО в разрезе перечисленных выше отчетов</w:t>
      </w:r>
    </w:p>
    <w:bookmarkEnd w:id="5"/>
    <w:p w14:paraId="76A3B0AF" w14:textId="3B640044" w:rsidR="00F90736" w:rsidRPr="00873D67" w:rsidRDefault="00F90736" w:rsidP="00F90736">
      <w:pPr>
        <w:pStyle w:val="a3"/>
        <w:numPr>
          <w:ilvl w:val="2"/>
          <w:numId w:val="3"/>
        </w:numPr>
        <w:tabs>
          <w:tab w:val="left" w:pos="720"/>
          <w:tab w:val="left" w:pos="900"/>
        </w:tabs>
        <w:spacing w:before="120" w:after="120" w:line="264" w:lineRule="auto"/>
        <w:ind w:left="0" w:firstLine="698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>Разработка пакета документов по переходу на формирование отчетности по МСФО, включая разработку следующих внутренних нормативных документов:</w:t>
      </w:r>
    </w:p>
    <w:p w14:paraId="26FD2EF1" w14:textId="59886276" w:rsidR="00F90736" w:rsidRPr="00873D67" w:rsidRDefault="00F90736" w:rsidP="00F90736">
      <w:pPr>
        <w:pStyle w:val="a3"/>
        <w:numPr>
          <w:ilvl w:val="3"/>
          <w:numId w:val="32"/>
        </w:numPr>
        <w:tabs>
          <w:tab w:val="left" w:pos="720"/>
          <w:tab w:val="left" w:pos="900"/>
        </w:tabs>
        <w:spacing w:before="120" w:after="120" w:line="264" w:lineRule="auto"/>
        <w:ind w:firstLine="450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>Проект учетной политики по составлению финансовой отчетности в соответствии с МСФО, а также разработка структуры и содержания форм указанной финансовой отчетности</w:t>
      </w:r>
    </w:p>
    <w:p w14:paraId="603629D3" w14:textId="57CD8BBA" w:rsidR="00F90736" w:rsidRPr="00873D67" w:rsidRDefault="00F90736" w:rsidP="00F90736">
      <w:pPr>
        <w:pStyle w:val="a3"/>
        <w:numPr>
          <w:ilvl w:val="3"/>
          <w:numId w:val="32"/>
        </w:numPr>
        <w:tabs>
          <w:tab w:val="left" w:pos="720"/>
          <w:tab w:val="left" w:pos="900"/>
        </w:tabs>
        <w:spacing w:before="120" w:after="120" w:line="264" w:lineRule="auto"/>
        <w:ind w:firstLine="450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>Регламент составления финансовой отчетности в соответствии с МСФО, включающий порядок её подготовки, оформления, визирования, утверждения, хранения документации, включая ведомости перегруппировки, профессиональных суждений и основанных на этих профессиональных суждениях корректировок к бухгалтерской отчетности по НСБУ</w:t>
      </w:r>
    </w:p>
    <w:bookmarkEnd w:id="4"/>
    <w:p w14:paraId="4244789B" w14:textId="3D136005" w:rsidR="00D904A2" w:rsidRDefault="00DA6B10" w:rsidP="00EB65BE">
      <w:pPr>
        <w:pStyle w:val="a3"/>
        <w:numPr>
          <w:ilvl w:val="2"/>
          <w:numId w:val="3"/>
        </w:numPr>
        <w:tabs>
          <w:tab w:val="left" w:pos="720"/>
          <w:tab w:val="left" w:pos="900"/>
        </w:tabs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D904A2">
        <w:rPr>
          <w:rFonts w:ascii="Arial" w:hAnsi="Arial" w:cs="Arial"/>
          <w:sz w:val="26"/>
          <w:szCs w:val="26"/>
          <w:lang w:val="ru-RU"/>
        </w:rPr>
        <w:t>Обучение персонала по процедурам формирования отчетности в Excel</w:t>
      </w:r>
      <w:r w:rsidR="00C843A4">
        <w:rPr>
          <w:rFonts w:ascii="Arial" w:hAnsi="Arial" w:cs="Arial"/>
          <w:sz w:val="26"/>
          <w:szCs w:val="26"/>
          <w:lang w:val="ru-RU"/>
        </w:rPr>
        <w:t xml:space="preserve"> </w:t>
      </w:r>
      <w:r w:rsidR="00C843A4" w:rsidRPr="00873D67">
        <w:rPr>
          <w:rFonts w:ascii="Arial" w:hAnsi="Arial" w:cs="Arial"/>
          <w:sz w:val="26"/>
          <w:szCs w:val="26"/>
          <w:lang w:val="ru-RU"/>
        </w:rPr>
        <w:t>(работа с моделью и подготовка управленческой отчетности)</w:t>
      </w:r>
      <w:r w:rsidRPr="00873D67">
        <w:rPr>
          <w:rFonts w:ascii="Arial" w:hAnsi="Arial" w:cs="Arial"/>
          <w:sz w:val="26"/>
          <w:szCs w:val="26"/>
          <w:lang w:val="ru-RU"/>
        </w:rPr>
        <w:t>.</w:t>
      </w:r>
    </w:p>
    <w:p w14:paraId="2B576F2B" w14:textId="77777777" w:rsidR="00873D67" w:rsidRDefault="00873D67" w:rsidP="00873D67">
      <w:pPr>
        <w:pStyle w:val="a3"/>
        <w:tabs>
          <w:tab w:val="left" w:pos="720"/>
          <w:tab w:val="left" w:pos="900"/>
        </w:tabs>
        <w:spacing w:before="120" w:after="120" w:line="264" w:lineRule="auto"/>
        <w:ind w:left="709"/>
        <w:jc w:val="both"/>
        <w:rPr>
          <w:rFonts w:ascii="Arial" w:hAnsi="Arial" w:cs="Arial"/>
          <w:sz w:val="26"/>
          <w:szCs w:val="26"/>
          <w:lang w:val="ru-RU"/>
        </w:rPr>
      </w:pPr>
    </w:p>
    <w:p w14:paraId="156D327F" w14:textId="77777777" w:rsidR="00EF20A7" w:rsidRDefault="00EF20A7" w:rsidP="00EF20A7">
      <w:pPr>
        <w:pStyle w:val="a3"/>
        <w:tabs>
          <w:tab w:val="left" w:pos="720"/>
          <w:tab w:val="left" w:pos="900"/>
        </w:tabs>
        <w:spacing w:before="120" w:after="120" w:line="264" w:lineRule="auto"/>
        <w:ind w:left="709"/>
        <w:jc w:val="both"/>
        <w:rPr>
          <w:rFonts w:ascii="Arial" w:hAnsi="Arial" w:cs="Arial"/>
          <w:sz w:val="26"/>
          <w:szCs w:val="26"/>
          <w:lang w:val="ru-RU"/>
        </w:rPr>
      </w:pPr>
    </w:p>
    <w:p w14:paraId="62243A98" w14:textId="77777777" w:rsidR="00E35334" w:rsidRPr="003B05E9" w:rsidRDefault="00E35334" w:rsidP="00531A5B">
      <w:pPr>
        <w:pStyle w:val="a3"/>
        <w:numPr>
          <w:ilvl w:val="0"/>
          <w:numId w:val="3"/>
        </w:numPr>
        <w:spacing w:before="120" w:after="120" w:line="264" w:lineRule="auto"/>
        <w:ind w:left="0" w:firstLine="0"/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bookmarkStart w:id="6" w:name="_Toc90562912"/>
      <w:r w:rsidRPr="003B05E9">
        <w:rPr>
          <w:rFonts w:ascii="Arial" w:hAnsi="Arial" w:cs="Arial"/>
          <w:b/>
          <w:bCs/>
          <w:sz w:val="26"/>
          <w:szCs w:val="26"/>
          <w:lang w:val="ru-RU"/>
        </w:rPr>
        <w:t>УСЛОВИЯ ПРИЕМА РАБОТ И УСЛУГ</w:t>
      </w:r>
      <w:bookmarkEnd w:id="6"/>
    </w:p>
    <w:p w14:paraId="22E8C27F" w14:textId="131F4EBE" w:rsidR="00E35334" w:rsidRPr="003B05E9" w:rsidRDefault="00E35334" w:rsidP="00D16FFE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По итогам реализации Проекта Исполнитель должен предоставить </w:t>
      </w:r>
      <w:r w:rsidR="001E066A">
        <w:rPr>
          <w:rFonts w:ascii="Arial" w:hAnsi="Arial" w:cs="Arial"/>
          <w:sz w:val="26"/>
          <w:szCs w:val="26"/>
          <w:lang w:val="ru-RU"/>
        </w:rPr>
        <w:t xml:space="preserve">Заказчику </w:t>
      </w:r>
      <w:r w:rsidRPr="003B05E9">
        <w:rPr>
          <w:rFonts w:ascii="Arial" w:hAnsi="Arial" w:cs="Arial"/>
          <w:sz w:val="26"/>
          <w:szCs w:val="26"/>
          <w:lang w:val="ru-RU"/>
        </w:rPr>
        <w:t>следующие результаты:</w:t>
      </w:r>
    </w:p>
    <w:p w14:paraId="567A3D7B" w14:textId="0CF99BB3" w:rsidR="00E35334" w:rsidRPr="00FB1472" w:rsidRDefault="00E35334" w:rsidP="001E066A">
      <w:pPr>
        <w:pStyle w:val="a3"/>
        <w:numPr>
          <w:ilvl w:val="1"/>
          <w:numId w:val="3"/>
        </w:numPr>
        <w:jc w:val="both"/>
        <w:rPr>
          <w:rFonts w:ascii="Arial" w:hAnsi="Arial" w:cs="Arial"/>
          <w:b/>
          <w:bCs/>
          <w:sz w:val="26"/>
          <w:szCs w:val="26"/>
          <w:lang w:val="ru-RU"/>
        </w:rPr>
      </w:pPr>
      <w:r w:rsidRPr="001E066A">
        <w:rPr>
          <w:rFonts w:ascii="Arial" w:hAnsi="Arial" w:cs="Arial"/>
          <w:sz w:val="26"/>
          <w:szCs w:val="26"/>
          <w:lang w:val="ru-RU"/>
        </w:rPr>
        <w:t xml:space="preserve">По результатам </w:t>
      </w:r>
      <w:r w:rsidRPr="0010354A">
        <w:rPr>
          <w:rFonts w:ascii="Arial" w:hAnsi="Arial" w:cs="Arial"/>
          <w:b/>
          <w:bCs/>
          <w:sz w:val="26"/>
          <w:szCs w:val="26"/>
          <w:lang w:val="ru-RU"/>
        </w:rPr>
        <w:t>Э</w:t>
      </w:r>
      <w:r w:rsidRPr="001E066A">
        <w:rPr>
          <w:rFonts w:ascii="Arial" w:hAnsi="Arial" w:cs="Arial"/>
          <w:b/>
          <w:bCs/>
          <w:sz w:val="26"/>
          <w:szCs w:val="26"/>
          <w:lang w:val="ru-RU"/>
        </w:rPr>
        <w:t>тапа 1 «</w:t>
      </w:r>
      <w:r w:rsidR="001E066A" w:rsidRPr="001E066A">
        <w:rPr>
          <w:rFonts w:ascii="Arial" w:hAnsi="Arial" w:cs="Arial"/>
          <w:b/>
          <w:bCs/>
          <w:sz w:val="26"/>
          <w:szCs w:val="26"/>
          <w:lang w:val="ru-RU"/>
        </w:rPr>
        <w:t>Операционная модель функции CFO и Казначейства</w:t>
      </w:r>
      <w:r w:rsidRPr="001E066A">
        <w:rPr>
          <w:rFonts w:ascii="Arial" w:hAnsi="Arial" w:cs="Arial"/>
          <w:b/>
          <w:bCs/>
          <w:sz w:val="26"/>
          <w:szCs w:val="26"/>
          <w:lang w:val="ru-RU"/>
        </w:rPr>
        <w:t>»</w:t>
      </w:r>
      <w:r w:rsidRPr="001E066A">
        <w:rPr>
          <w:rFonts w:ascii="Arial" w:hAnsi="Arial" w:cs="Arial"/>
          <w:sz w:val="26"/>
          <w:szCs w:val="26"/>
          <w:lang w:val="ru-RU"/>
        </w:rPr>
        <w:t xml:space="preserve"> Исполнитель должен предоставить Заказчику</w:t>
      </w:r>
      <w:r w:rsidR="00FB1472">
        <w:rPr>
          <w:rFonts w:ascii="Arial" w:hAnsi="Arial" w:cs="Arial"/>
          <w:sz w:val="26"/>
          <w:szCs w:val="26"/>
          <w:lang w:val="ru-RU"/>
        </w:rPr>
        <w:t xml:space="preserve"> следующие документы/выполнить следующие услуги</w:t>
      </w:r>
      <w:r w:rsidRPr="001E066A">
        <w:rPr>
          <w:rFonts w:ascii="Arial" w:hAnsi="Arial" w:cs="Arial"/>
          <w:sz w:val="26"/>
          <w:szCs w:val="26"/>
          <w:lang w:val="ru-RU"/>
        </w:rPr>
        <w:t>:</w:t>
      </w:r>
    </w:p>
    <w:p w14:paraId="306D9640" w14:textId="277D2174" w:rsidR="00FB1472" w:rsidRPr="00FB1472" w:rsidRDefault="00FB1472" w:rsidP="00FB1472">
      <w:pPr>
        <w:pStyle w:val="a3"/>
        <w:numPr>
          <w:ilvl w:val="2"/>
          <w:numId w:val="3"/>
        </w:numPr>
        <w:ind w:left="1418"/>
        <w:jc w:val="both"/>
        <w:rPr>
          <w:rFonts w:ascii="Arial" w:hAnsi="Arial" w:cs="Arial"/>
          <w:b/>
          <w:bCs/>
          <w:sz w:val="26"/>
          <w:szCs w:val="26"/>
          <w:lang w:val="ru-RU"/>
        </w:rPr>
      </w:pPr>
      <w:r>
        <w:rPr>
          <w:rFonts w:ascii="Arial" w:hAnsi="Arial" w:cs="Arial"/>
          <w:b/>
          <w:bCs/>
          <w:sz w:val="26"/>
          <w:szCs w:val="26"/>
          <w:lang w:val="ru-RU"/>
        </w:rPr>
        <w:t xml:space="preserve">По направлению </w:t>
      </w:r>
      <w:r>
        <w:rPr>
          <w:rFonts w:ascii="Arial" w:hAnsi="Arial" w:cs="Arial"/>
          <w:b/>
          <w:bCs/>
          <w:sz w:val="26"/>
          <w:szCs w:val="26"/>
        </w:rPr>
        <w:t>CFO:</w:t>
      </w:r>
    </w:p>
    <w:p w14:paraId="44C2DEB6" w14:textId="4EBAC102" w:rsidR="00FB1472" w:rsidRDefault="00FB1472" w:rsidP="00FB1472">
      <w:pPr>
        <w:pStyle w:val="a3"/>
        <w:spacing w:before="120" w:after="120" w:line="264" w:lineRule="auto"/>
        <w:ind w:left="319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lastRenderedPageBreak/>
        <w:t xml:space="preserve">- проведение </w:t>
      </w:r>
      <w:r w:rsidRPr="00FB1472">
        <w:rPr>
          <w:rFonts w:ascii="Arial" w:hAnsi="Arial" w:cs="Arial"/>
          <w:sz w:val="26"/>
          <w:szCs w:val="26"/>
          <w:lang w:val="ru-RU"/>
        </w:rPr>
        <w:t>Презентаци</w:t>
      </w:r>
      <w:r>
        <w:rPr>
          <w:rFonts w:ascii="Arial" w:hAnsi="Arial" w:cs="Arial"/>
          <w:sz w:val="26"/>
          <w:szCs w:val="26"/>
          <w:lang w:val="ru-RU"/>
        </w:rPr>
        <w:t>и</w:t>
      </w:r>
      <w:r w:rsidRPr="00FB1472">
        <w:rPr>
          <w:rFonts w:ascii="Arial" w:hAnsi="Arial" w:cs="Arial"/>
          <w:sz w:val="26"/>
          <w:szCs w:val="26"/>
          <w:lang w:val="ru-RU"/>
        </w:rPr>
        <w:t>/</w:t>
      </w:r>
      <w:proofErr w:type="spellStart"/>
      <w:r w:rsidRPr="00FB1472">
        <w:rPr>
          <w:rFonts w:ascii="Arial" w:hAnsi="Arial" w:cs="Arial"/>
          <w:sz w:val="26"/>
          <w:szCs w:val="26"/>
          <w:lang w:val="ru-RU"/>
        </w:rPr>
        <w:t>Workshop</w:t>
      </w:r>
      <w:proofErr w:type="spellEnd"/>
      <w:r w:rsidRPr="00FB1472">
        <w:rPr>
          <w:rFonts w:ascii="Arial" w:hAnsi="Arial" w:cs="Arial"/>
          <w:sz w:val="26"/>
          <w:szCs w:val="26"/>
          <w:lang w:val="ru-RU"/>
        </w:rPr>
        <w:t xml:space="preserve"> </w:t>
      </w:r>
      <w:r>
        <w:rPr>
          <w:rFonts w:ascii="Arial" w:hAnsi="Arial" w:cs="Arial"/>
          <w:sz w:val="26"/>
          <w:szCs w:val="26"/>
          <w:lang w:val="ru-RU"/>
        </w:rPr>
        <w:t xml:space="preserve">для ответственных сотрудников финансового блока по направлению </w:t>
      </w:r>
      <w:r w:rsidRPr="00FB1472">
        <w:rPr>
          <w:rFonts w:ascii="Arial" w:hAnsi="Arial" w:cs="Arial"/>
          <w:sz w:val="26"/>
          <w:szCs w:val="26"/>
          <w:lang w:val="ru-RU"/>
        </w:rPr>
        <w:t>«Операционная модель и стратегия финансового блока»</w:t>
      </w:r>
      <w:r>
        <w:rPr>
          <w:rFonts w:ascii="Arial" w:hAnsi="Arial" w:cs="Arial"/>
          <w:sz w:val="26"/>
          <w:szCs w:val="26"/>
          <w:lang w:val="ru-RU"/>
        </w:rPr>
        <w:t xml:space="preserve"> </w:t>
      </w:r>
      <w:r w:rsidR="00B1124E">
        <w:rPr>
          <w:rFonts w:ascii="Arial" w:hAnsi="Arial" w:cs="Arial"/>
          <w:sz w:val="26"/>
          <w:szCs w:val="26"/>
          <w:lang w:val="ru-RU"/>
        </w:rPr>
        <w:t>с</w:t>
      </w:r>
      <w:r>
        <w:rPr>
          <w:rFonts w:ascii="Arial" w:hAnsi="Arial" w:cs="Arial"/>
          <w:sz w:val="26"/>
          <w:szCs w:val="26"/>
          <w:lang w:val="ru-RU"/>
        </w:rPr>
        <w:t xml:space="preserve"> передач</w:t>
      </w:r>
      <w:r w:rsidR="00B1124E">
        <w:rPr>
          <w:rFonts w:ascii="Arial" w:hAnsi="Arial" w:cs="Arial"/>
          <w:sz w:val="26"/>
          <w:szCs w:val="26"/>
          <w:lang w:val="ru-RU"/>
        </w:rPr>
        <w:t>ей</w:t>
      </w:r>
      <w:r>
        <w:rPr>
          <w:rFonts w:ascii="Arial" w:hAnsi="Arial" w:cs="Arial"/>
          <w:sz w:val="26"/>
          <w:szCs w:val="26"/>
          <w:lang w:val="ru-RU"/>
        </w:rPr>
        <w:t xml:space="preserve"> презентационных материалов</w:t>
      </w:r>
    </w:p>
    <w:p w14:paraId="729B2D18" w14:textId="7F31E703" w:rsidR="00FB1472" w:rsidRDefault="00FB1472" w:rsidP="00FB1472">
      <w:pPr>
        <w:pStyle w:val="a3"/>
        <w:spacing w:before="120" w:after="120" w:line="264" w:lineRule="auto"/>
        <w:ind w:left="319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- проекты документов - </w:t>
      </w:r>
      <w:r w:rsidRPr="00FB1472">
        <w:rPr>
          <w:rFonts w:ascii="Arial" w:hAnsi="Arial" w:cs="Arial"/>
          <w:sz w:val="26"/>
          <w:szCs w:val="26"/>
          <w:lang w:val="ru-RU"/>
        </w:rPr>
        <w:t>Положения о департаментах, входящих в состав Финансового Блока</w:t>
      </w:r>
    </w:p>
    <w:p w14:paraId="79CC6FA7" w14:textId="615F4800" w:rsidR="00FB1472" w:rsidRDefault="00FB1472" w:rsidP="00FB1472">
      <w:pPr>
        <w:pStyle w:val="a3"/>
        <w:spacing w:before="120" w:after="120" w:line="264" w:lineRule="auto"/>
        <w:ind w:left="319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- проекты документов - </w:t>
      </w:r>
      <w:r w:rsidRPr="00FB1472">
        <w:rPr>
          <w:rFonts w:ascii="Arial" w:hAnsi="Arial" w:cs="Arial"/>
          <w:sz w:val="26"/>
          <w:szCs w:val="26"/>
          <w:lang w:val="ru-RU"/>
        </w:rPr>
        <w:t>Должностные инструкции CFO и директоров департаментов</w:t>
      </w:r>
    </w:p>
    <w:p w14:paraId="05C8877D" w14:textId="77777777" w:rsidR="00FB1472" w:rsidRPr="00FB1472" w:rsidRDefault="00FB1472" w:rsidP="00FB1472">
      <w:pPr>
        <w:pStyle w:val="a3"/>
        <w:numPr>
          <w:ilvl w:val="0"/>
          <w:numId w:val="28"/>
        </w:numPr>
        <w:jc w:val="both"/>
        <w:rPr>
          <w:rFonts w:ascii="Arial" w:hAnsi="Arial" w:cs="Arial"/>
          <w:b/>
          <w:bCs/>
          <w:vanish/>
          <w:sz w:val="26"/>
          <w:szCs w:val="26"/>
          <w:lang w:val="ru-RU"/>
        </w:rPr>
      </w:pPr>
    </w:p>
    <w:p w14:paraId="70B437FE" w14:textId="77777777" w:rsidR="00FB1472" w:rsidRPr="00FB1472" w:rsidRDefault="00FB1472" w:rsidP="00FB1472">
      <w:pPr>
        <w:pStyle w:val="a3"/>
        <w:numPr>
          <w:ilvl w:val="0"/>
          <w:numId w:val="28"/>
        </w:numPr>
        <w:jc w:val="both"/>
        <w:rPr>
          <w:rFonts w:ascii="Arial" w:hAnsi="Arial" w:cs="Arial"/>
          <w:b/>
          <w:bCs/>
          <w:vanish/>
          <w:sz w:val="26"/>
          <w:szCs w:val="26"/>
          <w:lang w:val="ru-RU"/>
        </w:rPr>
      </w:pPr>
    </w:p>
    <w:p w14:paraId="24B012DD" w14:textId="77777777" w:rsidR="00FB1472" w:rsidRPr="00FB1472" w:rsidRDefault="00FB1472" w:rsidP="00FB1472">
      <w:pPr>
        <w:pStyle w:val="a3"/>
        <w:numPr>
          <w:ilvl w:val="0"/>
          <w:numId w:val="28"/>
        </w:numPr>
        <w:jc w:val="both"/>
        <w:rPr>
          <w:rFonts w:ascii="Arial" w:hAnsi="Arial" w:cs="Arial"/>
          <w:b/>
          <w:bCs/>
          <w:vanish/>
          <w:sz w:val="26"/>
          <w:szCs w:val="26"/>
          <w:lang w:val="ru-RU"/>
        </w:rPr>
      </w:pPr>
    </w:p>
    <w:p w14:paraId="0171389C" w14:textId="77777777" w:rsidR="00FB1472" w:rsidRPr="00FB1472" w:rsidRDefault="00FB1472" w:rsidP="00FB1472">
      <w:pPr>
        <w:pStyle w:val="a3"/>
        <w:numPr>
          <w:ilvl w:val="0"/>
          <w:numId w:val="28"/>
        </w:numPr>
        <w:jc w:val="both"/>
        <w:rPr>
          <w:rFonts w:ascii="Arial" w:hAnsi="Arial" w:cs="Arial"/>
          <w:b/>
          <w:bCs/>
          <w:vanish/>
          <w:sz w:val="26"/>
          <w:szCs w:val="26"/>
          <w:lang w:val="ru-RU"/>
        </w:rPr>
      </w:pPr>
    </w:p>
    <w:p w14:paraId="53BE8FD4" w14:textId="77777777" w:rsidR="00FB1472" w:rsidRPr="00FB1472" w:rsidRDefault="00FB1472" w:rsidP="00FB1472">
      <w:pPr>
        <w:pStyle w:val="a3"/>
        <w:numPr>
          <w:ilvl w:val="1"/>
          <w:numId w:val="28"/>
        </w:numPr>
        <w:jc w:val="both"/>
        <w:rPr>
          <w:rFonts w:ascii="Arial" w:hAnsi="Arial" w:cs="Arial"/>
          <w:b/>
          <w:bCs/>
          <w:vanish/>
          <w:sz w:val="26"/>
          <w:szCs w:val="26"/>
          <w:lang w:val="ru-RU"/>
        </w:rPr>
      </w:pPr>
    </w:p>
    <w:p w14:paraId="3CB77CD5" w14:textId="77777777" w:rsidR="00FB1472" w:rsidRPr="00FB1472" w:rsidRDefault="00FB1472" w:rsidP="00FB1472">
      <w:pPr>
        <w:pStyle w:val="a3"/>
        <w:numPr>
          <w:ilvl w:val="2"/>
          <w:numId w:val="28"/>
        </w:numPr>
        <w:jc w:val="both"/>
        <w:rPr>
          <w:rFonts w:ascii="Arial" w:hAnsi="Arial" w:cs="Arial"/>
          <w:b/>
          <w:bCs/>
          <w:vanish/>
          <w:sz w:val="26"/>
          <w:szCs w:val="26"/>
          <w:lang w:val="ru-RU"/>
        </w:rPr>
      </w:pPr>
    </w:p>
    <w:p w14:paraId="21B29C5E" w14:textId="5B5DD2D3" w:rsidR="00FB1472" w:rsidRPr="00FB1472" w:rsidRDefault="00FB1472" w:rsidP="00FB1472">
      <w:pPr>
        <w:pStyle w:val="a3"/>
        <w:numPr>
          <w:ilvl w:val="2"/>
          <w:numId w:val="28"/>
        </w:numPr>
        <w:ind w:left="1418"/>
        <w:jc w:val="both"/>
        <w:rPr>
          <w:rFonts w:ascii="Arial" w:hAnsi="Arial" w:cs="Arial"/>
          <w:b/>
          <w:bCs/>
          <w:sz w:val="26"/>
          <w:szCs w:val="26"/>
          <w:lang w:val="ru-RU"/>
        </w:rPr>
      </w:pPr>
      <w:r>
        <w:rPr>
          <w:rFonts w:ascii="Arial" w:hAnsi="Arial" w:cs="Arial"/>
          <w:b/>
          <w:bCs/>
          <w:sz w:val="26"/>
          <w:szCs w:val="26"/>
          <w:lang w:val="ru-RU"/>
        </w:rPr>
        <w:t xml:space="preserve">По направлению </w:t>
      </w:r>
      <w:r w:rsidR="00B1124E">
        <w:rPr>
          <w:rFonts w:ascii="Arial" w:hAnsi="Arial" w:cs="Arial"/>
          <w:b/>
          <w:bCs/>
          <w:sz w:val="26"/>
          <w:szCs w:val="26"/>
        </w:rPr>
        <w:t>ALM</w:t>
      </w:r>
      <w:r w:rsidR="00B1124E" w:rsidRPr="00B1124E"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  <w:r w:rsidR="00B1124E">
        <w:rPr>
          <w:rFonts w:ascii="Arial" w:hAnsi="Arial" w:cs="Arial"/>
          <w:b/>
          <w:bCs/>
          <w:sz w:val="26"/>
          <w:szCs w:val="26"/>
          <w:lang w:val="ru-RU"/>
        </w:rPr>
        <w:t>и Казначейство</w:t>
      </w:r>
      <w:r w:rsidRPr="00B1124E">
        <w:rPr>
          <w:rFonts w:ascii="Arial" w:hAnsi="Arial" w:cs="Arial"/>
          <w:b/>
          <w:bCs/>
          <w:sz w:val="26"/>
          <w:szCs w:val="26"/>
          <w:lang w:val="ru-RU"/>
        </w:rPr>
        <w:t>:</w:t>
      </w:r>
    </w:p>
    <w:p w14:paraId="6BA623C5" w14:textId="1EAB0BD8" w:rsidR="00B1124E" w:rsidRPr="00B1124E" w:rsidRDefault="00B1124E" w:rsidP="00B1124E">
      <w:pPr>
        <w:pStyle w:val="a3"/>
        <w:spacing w:before="120" w:after="120" w:line="264" w:lineRule="auto"/>
        <w:ind w:left="319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- проведение п</w:t>
      </w:r>
      <w:r w:rsidRPr="00B1124E">
        <w:rPr>
          <w:rFonts w:ascii="Arial" w:hAnsi="Arial" w:cs="Arial"/>
          <w:sz w:val="26"/>
          <w:szCs w:val="26"/>
          <w:lang w:val="ru-RU"/>
        </w:rPr>
        <w:t>резентаци</w:t>
      </w:r>
      <w:r>
        <w:rPr>
          <w:rFonts w:ascii="Arial" w:hAnsi="Arial" w:cs="Arial"/>
          <w:sz w:val="26"/>
          <w:szCs w:val="26"/>
          <w:lang w:val="ru-RU"/>
        </w:rPr>
        <w:t>и</w:t>
      </w:r>
      <w:r w:rsidRPr="00B1124E">
        <w:rPr>
          <w:rFonts w:ascii="Arial" w:hAnsi="Arial" w:cs="Arial"/>
          <w:sz w:val="26"/>
          <w:szCs w:val="26"/>
          <w:lang w:val="ru-RU"/>
        </w:rPr>
        <w:t>/</w:t>
      </w:r>
      <w:proofErr w:type="spellStart"/>
      <w:r w:rsidRPr="00B1124E">
        <w:rPr>
          <w:rFonts w:ascii="Arial" w:hAnsi="Arial" w:cs="Arial"/>
          <w:sz w:val="26"/>
          <w:szCs w:val="26"/>
          <w:lang w:val="ru-RU"/>
        </w:rPr>
        <w:t>Workshop</w:t>
      </w:r>
      <w:proofErr w:type="spellEnd"/>
      <w:r w:rsidRPr="00B1124E">
        <w:rPr>
          <w:rFonts w:ascii="Arial" w:hAnsi="Arial" w:cs="Arial"/>
          <w:sz w:val="26"/>
          <w:szCs w:val="26"/>
          <w:lang w:val="ru-RU"/>
        </w:rPr>
        <w:t xml:space="preserve"> </w:t>
      </w:r>
      <w:r>
        <w:rPr>
          <w:rFonts w:ascii="Arial" w:hAnsi="Arial" w:cs="Arial"/>
          <w:sz w:val="26"/>
          <w:szCs w:val="26"/>
          <w:lang w:val="ru-RU"/>
        </w:rPr>
        <w:t>для ответственных сотрудников департамента Казначейства по направлению</w:t>
      </w:r>
      <w:r w:rsidRPr="00B1124E">
        <w:rPr>
          <w:rFonts w:ascii="Arial" w:hAnsi="Arial" w:cs="Arial"/>
          <w:sz w:val="26"/>
          <w:szCs w:val="26"/>
          <w:lang w:val="ru-RU"/>
        </w:rPr>
        <w:t xml:space="preserve"> «Операционная модель и стратегия </w:t>
      </w:r>
      <w:proofErr w:type="spellStart"/>
      <w:r w:rsidRPr="00B1124E">
        <w:rPr>
          <w:rFonts w:ascii="Arial" w:hAnsi="Arial" w:cs="Arial"/>
          <w:sz w:val="26"/>
          <w:szCs w:val="26"/>
          <w:lang w:val="ru-RU"/>
        </w:rPr>
        <w:t>ALM&amp;Казначейства</w:t>
      </w:r>
      <w:proofErr w:type="spellEnd"/>
      <w:r w:rsidRPr="00B1124E">
        <w:rPr>
          <w:rFonts w:ascii="Arial" w:hAnsi="Arial" w:cs="Arial"/>
          <w:sz w:val="26"/>
          <w:szCs w:val="26"/>
          <w:lang w:val="ru-RU"/>
        </w:rPr>
        <w:t>»</w:t>
      </w:r>
      <w:r>
        <w:rPr>
          <w:rFonts w:ascii="Arial" w:hAnsi="Arial" w:cs="Arial"/>
          <w:sz w:val="26"/>
          <w:szCs w:val="26"/>
          <w:lang w:val="ru-RU"/>
        </w:rPr>
        <w:t xml:space="preserve"> с передачей презентационных материалов</w:t>
      </w:r>
    </w:p>
    <w:p w14:paraId="5FB72E62" w14:textId="6B7C50CD" w:rsidR="00B1124E" w:rsidRPr="00B1124E" w:rsidRDefault="00B1124E" w:rsidP="00B1124E">
      <w:pPr>
        <w:pStyle w:val="a3"/>
        <w:spacing w:before="120" w:after="120" w:line="264" w:lineRule="auto"/>
        <w:ind w:left="319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-</w:t>
      </w:r>
      <w:r w:rsidRPr="00B1124E">
        <w:rPr>
          <w:rFonts w:ascii="Arial" w:hAnsi="Arial" w:cs="Arial"/>
          <w:sz w:val="26"/>
          <w:szCs w:val="26"/>
          <w:lang w:val="ru-RU"/>
        </w:rPr>
        <w:t xml:space="preserve"> </w:t>
      </w:r>
      <w:r>
        <w:rPr>
          <w:rFonts w:ascii="Arial" w:hAnsi="Arial" w:cs="Arial"/>
          <w:sz w:val="26"/>
          <w:szCs w:val="26"/>
          <w:lang w:val="ru-RU"/>
        </w:rPr>
        <w:t xml:space="preserve">проекты документов: </w:t>
      </w:r>
      <w:r w:rsidRPr="00B1124E">
        <w:rPr>
          <w:rFonts w:ascii="Arial" w:hAnsi="Arial" w:cs="Arial"/>
          <w:sz w:val="26"/>
          <w:szCs w:val="26"/>
          <w:lang w:val="ru-RU"/>
        </w:rPr>
        <w:t>Положение о подразделении/департаменте Казначейства</w:t>
      </w:r>
      <w:r>
        <w:rPr>
          <w:rFonts w:ascii="Arial" w:hAnsi="Arial" w:cs="Arial"/>
          <w:sz w:val="26"/>
          <w:szCs w:val="26"/>
          <w:lang w:val="ru-RU"/>
        </w:rPr>
        <w:t xml:space="preserve">, </w:t>
      </w:r>
      <w:r w:rsidRPr="00B1124E">
        <w:rPr>
          <w:rFonts w:ascii="Arial" w:hAnsi="Arial" w:cs="Arial"/>
          <w:sz w:val="26"/>
          <w:szCs w:val="26"/>
          <w:lang w:val="ru-RU"/>
        </w:rPr>
        <w:t>Должностные инструкции сотрудников Казначейства</w:t>
      </w:r>
    </w:p>
    <w:p w14:paraId="117B3C26" w14:textId="7B1B66C0" w:rsidR="00B1124E" w:rsidRPr="00B1124E" w:rsidRDefault="00B1124E" w:rsidP="00B1124E">
      <w:pPr>
        <w:pStyle w:val="a3"/>
        <w:spacing w:before="120" w:after="120" w:line="264" w:lineRule="auto"/>
        <w:ind w:left="319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- в</w:t>
      </w:r>
      <w:r w:rsidRPr="00B1124E">
        <w:rPr>
          <w:rFonts w:ascii="Arial" w:hAnsi="Arial" w:cs="Arial"/>
          <w:sz w:val="26"/>
          <w:szCs w:val="26"/>
          <w:lang w:val="ru-RU"/>
        </w:rPr>
        <w:t>несение изменений в положение о наблюдательном совете, правлении, комитетах</w:t>
      </w:r>
    </w:p>
    <w:p w14:paraId="23A49669" w14:textId="703AC2F3" w:rsidR="00B1124E" w:rsidRPr="000706D5" w:rsidRDefault="00B1124E" w:rsidP="00B1124E">
      <w:pPr>
        <w:pStyle w:val="a3"/>
        <w:spacing w:before="120" w:after="120" w:line="264" w:lineRule="auto"/>
        <w:ind w:left="319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-</w:t>
      </w:r>
      <w:r w:rsidRPr="00B1124E">
        <w:rPr>
          <w:rFonts w:ascii="Arial" w:hAnsi="Arial" w:cs="Arial"/>
          <w:sz w:val="26"/>
          <w:szCs w:val="26"/>
          <w:lang w:val="ru-RU"/>
        </w:rPr>
        <w:t xml:space="preserve"> </w:t>
      </w:r>
      <w:r>
        <w:rPr>
          <w:rFonts w:ascii="Arial" w:hAnsi="Arial" w:cs="Arial"/>
          <w:sz w:val="26"/>
          <w:szCs w:val="26"/>
          <w:lang w:val="ru-RU"/>
        </w:rPr>
        <w:t>проведение п</w:t>
      </w:r>
      <w:r w:rsidRPr="00B1124E">
        <w:rPr>
          <w:rFonts w:ascii="Arial" w:hAnsi="Arial" w:cs="Arial"/>
          <w:sz w:val="26"/>
          <w:szCs w:val="26"/>
          <w:lang w:val="ru-RU"/>
        </w:rPr>
        <w:t>резентаци</w:t>
      </w:r>
      <w:r>
        <w:rPr>
          <w:rFonts w:ascii="Arial" w:hAnsi="Arial" w:cs="Arial"/>
          <w:sz w:val="26"/>
          <w:szCs w:val="26"/>
          <w:lang w:val="ru-RU"/>
        </w:rPr>
        <w:t>и</w:t>
      </w:r>
      <w:r w:rsidRPr="00B1124E">
        <w:rPr>
          <w:rFonts w:ascii="Arial" w:hAnsi="Arial" w:cs="Arial"/>
          <w:sz w:val="26"/>
          <w:szCs w:val="26"/>
          <w:lang w:val="ru-RU"/>
        </w:rPr>
        <w:t>/</w:t>
      </w:r>
      <w:proofErr w:type="spellStart"/>
      <w:r w:rsidRPr="00B1124E">
        <w:rPr>
          <w:rFonts w:ascii="Arial" w:hAnsi="Arial" w:cs="Arial"/>
          <w:sz w:val="26"/>
          <w:szCs w:val="26"/>
          <w:lang w:val="ru-RU"/>
        </w:rPr>
        <w:t>Workshop</w:t>
      </w:r>
      <w:proofErr w:type="spellEnd"/>
      <w:r w:rsidRPr="00B1124E">
        <w:rPr>
          <w:rFonts w:ascii="Arial" w:hAnsi="Arial" w:cs="Arial"/>
          <w:sz w:val="26"/>
          <w:szCs w:val="26"/>
          <w:lang w:val="ru-RU"/>
        </w:rPr>
        <w:t xml:space="preserve"> </w:t>
      </w:r>
      <w:r>
        <w:rPr>
          <w:rFonts w:ascii="Arial" w:hAnsi="Arial" w:cs="Arial"/>
          <w:sz w:val="26"/>
          <w:szCs w:val="26"/>
          <w:lang w:val="ru-RU"/>
        </w:rPr>
        <w:t>для ответственных сотрудников департамента Казначейства по направлению</w:t>
      </w:r>
      <w:r w:rsidRPr="00B1124E">
        <w:rPr>
          <w:rFonts w:ascii="Arial" w:hAnsi="Arial" w:cs="Arial"/>
          <w:sz w:val="26"/>
          <w:szCs w:val="26"/>
          <w:lang w:val="ru-RU"/>
        </w:rPr>
        <w:t xml:space="preserve"> «Ситуации из практики, уроки для усвоения»</w:t>
      </w:r>
      <w:r>
        <w:rPr>
          <w:rFonts w:ascii="Arial" w:hAnsi="Arial" w:cs="Arial"/>
          <w:sz w:val="26"/>
          <w:szCs w:val="26"/>
          <w:lang w:val="ru-RU"/>
        </w:rPr>
        <w:t xml:space="preserve"> с передачей презентационных материалов</w:t>
      </w:r>
    </w:p>
    <w:p w14:paraId="7BC0641F" w14:textId="5207F5B5" w:rsidR="00FB1472" w:rsidRDefault="00B1124E" w:rsidP="00B1124E">
      <w:pPr>
        <w:pStyle w:val="a3"/>
        <w:spacing w:before="120" w:after="120" w:line="264" w:lineRule="auto"/>
        <w:ind w:left="319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-</w:t>
      </w:r>
      <w:r w:rsidRPr="00B1124E">
        <w:rPr>
          <w:rFonts w:ascii="Arial" w:hAnsi="Arial" w:cs="Arial"/>
          <w:sz w:val="26"/>
          <w:szCs w:val="26"/>
          <w:lang w:val="ru-RU"/>
        </w:rPr>
        <w:t xml:space="preserve"> </w:t>
      </w:r>
      <w:r>
        <w:rPr>
          <w:rFonts w:ascii="Arial" w:hAnsi="Arial" w:cs="Arial"/>
          <w:sz w:val="26"/>
          <w:szCs w:val="26"/>
          <w:lang w:val="ru-RU"/>
        </w:rPr>
        <w:t>Проведение т</w:t>
      </w:r>
      <w:r w:rsidRPr="00B1124E">
        <w:rPr>
          <w:rFonts w:ascii="Arial" w:hAnsi="Arial" w:cs="Arial"/>
          <w:sz w:val="26"/>
          <w:szCs w:val="26"/>
          <w:lang w:val="ru-RU"/>
        </w:rPr>
        <w:t>естировани</w:t>
      </w:r>
      <w:r>
        <w:rPr>
          <w:rFonts w:ascii="Arial" w:hAnsi="Arial" w:cs="Arial"/>
          <w:sz w:val="26"/>
          <w:szCs w:val="26"/>
          <w:lang w:val="ru-RU"/>
        </w:rPr>
        <w:t xml:space="preserve">я для сотрудников Казначейства с передачей тестовых </w:t>
      </w:r>
      <w:r w:rsidRPr="00B1124E">
        <w:rPr>
          <w:rFonts w:ascii="Arial" w:hAnsi="Arial" w:cs="Arial"/>
          <w:sz w:val="26"/>
          <w:szCs w:val="26"/>
          <w:lang w:val="ru-RU"/>
        </w:rPr>
        <w:t>вопрос</w:t>
      </w:r>
      <w:r>
        <w:rPr>
          <w:rFonts w:ascii="Arial" w:hAnsi="Arial" w:cs="Arial"/>
          <w:sz w:val="26"/>
          <w:szCs w:val="26"/>
          <w:lang w:val="ru-RU"/>
        </w:rPr>
        <w:t>ов</w:t>
      </w:r>
      <w:r w:rsidRPr="00B1124E">
        <w:rPr>
          <w:rFonts w:ascii="Arial" w:hAnsi="Arial" w:cs="Arial"/>
          <w:sz w:val="26"/>
          <w:szCs w:val="26"/>
          <w:lang w:val="ru-RU"/>
        </w:rPr>
        <w:t xml:space="preserve"> и ответ</w:t>
      </w:r>
      <w:r>
        <w:rPr>
          <w:rFonts w:ascii="Arial" w:hAnsi="Arial" w:cs="Arial"/>
          <w:sz w:val="26"/>
          <w:szCs w:val="26"/>
          <w:lang w:val="ru-RU"/>
        </w:rPr>
        <w:t>ов к ним.</w:t>
      </w:r>
    </w:p>
    <w:p w14:paraId="57C4949E" w14:textId="293EC6E9" w:rsidR="00E35334" w:rsidRDefault="00E35334" w:rsidP="00FB1472">
      <w:pPr>
        <w:pStyle w:val="a3"/>
        <w:numPr>
          <w:ilvl w:val="1"/>
          <w:numId w:val="28"/>
        </w:numPr>
        <w:spacing w:before="120" w:after="120" w:line="264" w:lineRule="auto"/>
        <w:ind w:left="426"/>
        <w:jc w:val="both"/>
        <w:rPr>
          <w:rFonts w:ascii="Arial" w:hAnsi="Arial" w:cs="Arial"/>
          <w:sz w:val="26"/>
          <w:szCs w:val="26"/>
          <w:lang w:val="ru-RU"/>
        </w:rPr>
      </w:pPr>
      <w:r w:rsidRPr="0059687C">
        <w:rPr>
          <w:rFonts w:ascii="Arial" w:hAnsi="Arial" w:cs="Arial"/>
          <w:sz w:val="26"/>
          <w:szCs w:val="26"/>
          <w:lang w:val="ru-RU"/>
        </w:rPr>
        <w:t xml:space="preserve">По результатам </w:t>
      </w:r>
      <w:r w:rsidR="0010354A" w:rsidRPr="0059687C">
        <w:rPr>
          <w:rFonts w:ascii="Arial" w:hAnsi="Arial" w:cs="Arial"/>
          <w:b/>
          <w:bCs/>
          <w:sz w:val="26"/>
          <w:szCs w:val="26"/>
          <w:lang w:val="ru-RU"/>
        </w:rPr>
        <w:t>Э</w:t>
      </w:r>
      <w:r w:rsidRPr="0059687C">
        <w:rPr>
          <w:rFonts w:ascii="Arial" w:hAnsi="Arial" w:cs="Arial"/>
          <w:b/>
          <w:bCs/>
          <w:sz w:val="26"/>
          <w:szCs w:val="26"/>
          <w:lang w:val="ru-RU"/>
        </w:rPr>
        <w:t>тапа 2 «</w:t>
      </w:r>
      <w:r w:rsidR="0010354A" w:rsidRPr="0059687C">
        <w:rPr>
          <w:rFonts w:ascii="Arial" w:hAnsi="Arial" w:cs="Arial"/>
          <w:b/>
          <w:bCs/>
          <w:sz w:val="26"/>
          <w:szCs w:val="26"/>
          <w:lang w:val="ru-RU"/>
        </w:rPr>
        <w:t>Трансфертное ценообразование (FTP)</w:t>
      </w:r>
      <w:r w:rsidRPr="0059687C">
        <w:rPr>
          <w:rFonts w:ascii="Arial" w:hAnsi="Arial" w:cs="Arial"/>
          <w:b/>
          <w:bCs/>
          <w:sz w:val="26"/>
          <w:szCs w:val="26"/>
          <w:lang w:val="ru-RU"/>
        </w:rPr>
        <w:t xml:space="preserve">» </w:t>
      </w:r>
      <w:r w:rsidRPr="0059687C">
        <w:rPr>
          <w:rFonts w:ascii="Arial" w:hAnsi="Arial" w:cs="Arial"/>
          <w:sz w:val="26"/>
          <w:szCs w:val="26"/>
          <w:lang w:val="ru-RU"/>
        </w:rPr>
        <w:t>Исполнитель должен предоставить Банку следующие документы</w:t>
      </w:r>
      <w:r w:rsidR="00CA0A64">
        <w:rPr>
          <w:rFonts w:ascii="Arial" w:hAnsi="Arial" w:cs="Arial"/>
          <w:sz w:val="26"/>
          <w:szCs w:val="26"/>
          <w:lang w:val="ru-RU"/>
        </w:rPr>
        <w:t xml:space="preserve"> </w:t>
      </w:r>
      <w:r w:rsidRPr="0059687C">
        <w:rPr>
          <w:rFonts w:ascii="Arial" w:hAnsi="Arial" w:cs="Arial"/>
          <w:sz w:val="26"/>
          <w:szCs w:val="26"/>
          <w:lang w:val="ru-RU"/>
        </w:rPr>
        <w:t>/</w:t>
      </w:r>
      <w:r w:rsidR="00CA0A64">
        <w:rPr>
          <w:rFonts w:ascii="Arial" w:hAnsi="Arial" w:cs="Arial"/>
          <w:sz w:val="26"/>
          <w:szCs w:val="26"/>
          <w:lang w:val="ru-RU"/>
        </w:rPr>
        <w:t xml:space="preserve"> оказать </w:t>
      </w:r>
      <w:r w:rsidRPr="0059687C">
        <w:rPr>
          <w:rFonts w:ascii="Arial" w:hAnsi="Arial" w:cs="Arial"/>
          <w:sz w:val="26"/>
          <w:szCs w:val="26"/>
          <w:lang w:val="ru-RU"/>
        </w:rPr>
        <w:t>услуги:</w:t>
      </w:r>
    </w:p>
    <w:p w14:paraId="455AFDDB" w14:textId="59CAA011" w:rsidR="0059687C" w:rsidRPr="00064330" w:rsidRDefault="0059687C" w:rsidP="0059687C">
      <w:pPr>
        <w:pStyle w:val="a3"/>
        <w:numPr>
          <w:ilvl w:val="2"/>
          <w:numId w:val="28"/>
        </w:numPr>
        <w:ind w:left="1418"/>
        <w:jc w:val="both"/>
        <w:rPr>
          <w:rFonts w:ascii="Arial" w:hAnsi="Arial" w:cs="Arial"/>
          <w:b/>
          <w:bCs/>
          <w:sz w:val="26"/>
          <w:szCs w:val="26"/>
          <w:lang w:val="ru-RU"/>
        </w:rPr>
      </w:pPr>
      <w:r>
        <w:rPr>
          <w:rFonts w:ascii="Arial" w:hAnsi="Arial" w:cs="Arial"/>
          <w:b/>
          <w:bCs/>
          <w:sz w:val="26"/>
          <w:szCs w:val="26"/>
          <w:lang w:val="ru-RU"/>
        </w:rPr>
        <w:t xml:space="preserve">По направлению </w:t>
      </w:r>
      <w:r>
        <w:rPr>
          <w:rFonts w:ascii="Arial" w:hAnsi="Arial" w:cs="Arial"/>
          <w:b/>
          <w:bCs/>
          <w:sz w:val="26"/>
          <w:szCs w:val="26"/>
        </w:rPr>
        <w:t>CFO:</w:t>
      </w:r>
    </w:p>
    <w:p w14:paraId="4D6B990C" w14:textId="274C6D01" w:rsidR="00064330" w:rsidRDefault="00064330" w:rsidP="00064330">
      <w:pPr>
        <w:pStyle w:val="a3"/>
        <w:numPr>
          <w:ilvl w:val="0"/>
          <w:numId w:val="26"/>
        </w:numPr>
        <w:ind w:left="0" w:firstLine="360"/>
        <w:jc w:val="both"/>
        <w:rPr>
          <w:rFonts w:ascii="Arial" w:hAnsi="Arial" w:cs="Arial"/>
          <w:sz w:val="26"/>
          <w:szCs w:val="26"/>
          <w:lang w:val="ru-RU"/>
        </w:rPr>
      </w:pPr>
      <w:r w:rsidRPr="00064330">
        <w:rPr>
          <w:rFonts w:ascii="Arial" w:hAnsi="Arial" w:cs="Arial"/>
          <w:sz w:val="26"/>
          <w:szCs w:val="26"/>
          <w:lang w:val="ru-RU"/>
        </w:rPr>
        <w:t>Презентация/</w:t>
      </w:r>
      <w:r w:rsidRPr="00064330">
        <w:rPr>
          <w:rFonts w:ascii="Arial" w:hAnsi="Arial" w:cs="Arial"/>
          <w:sz w:val="26"/>
          <w:szCs w:val="26"/>
        </w:rPr>
        <w:t>Workshop</w:t>
      </w:r>
      <w:r w:rsidRPr="00064330">
        <w:rPr>
          <w:rFonts w:ascii="Arial" w:hAnsi="Arial" w:cs="Arial"/>
          <w:sz w:val="26"/>
          <w:szCs w:val="26"/>
          <w:lang w:val="ru-RU"/>
        </w:rPr>
        <w:t xml:space="preserve"> для руководства и сотрудников Финансового блока "Концепция трансфертного ценообразования в банке"</w:t>
      </w:r>
      <w:r w:rsidR="00B42195">
        <w:rPr>
          <w:rFonts w:ascii="Arial" w:hAnsi="Arial" w:cs="Arial"/>
          <w:sz w:val="26"/>
          <w:szCs w:val="26"/>
          <w:lang w:val="ru-RU"/>
        </w:rPr>
        <w:t xml:space="preserve"> с передачей презентационных материалов</w:t>
      </w:r>
    </w:p>
    <w:p w14:paraId="3D711CC0" w14:textId="1DCCAD19" w:rsidR="00064330" w:rsidRDefault="00064330" w:rsidP="00064330">
      <w:pPr>
        <w:pStyle w:val="a3"/>
        <w:numPr>
          <w:ilvl w:val="0"/>
          <w:numId w:val="26"/>
        </w:numPr>
        <w:ind w:left="0" w:firstLine="360"/>
        <w:jc w:val="both"/>
        <w:rPr>
          <w:rFonts w:ascii="Arial" w:hAnsi="Arial" w:cs="Arial"/>
          <w:sz w:val="26"/>
          <w:szCs w:val="26"/>
          <w:lang w:val="ru-RU"/>
        </w:rPr>
      </w:pPr>
      <w:r w:rsidRPr="00064330">
        <w:rPr>
          <w:rFonts w:ascii="Arial" w:hAnsi="Arial" w:cs="Arial"/>
          <w:sz w:val="26"/>
          <w:szCs w:val="26"/>
          <w:lang w:val="ru-RU"/>
        </w:rPr>
        <w:t>Тестовые расчеты трансфертных доходов/расходов, процентной маржи по процентным продуктам</w:t>
      </w:r>
    </w:p>
    <w:p w14:paraId="5019554C" w14:textId="36E42038" w:rsidR="00064330" w:rsidRDefault="00064330" w:rsidP="00064330">
      <w:pPr>
        <w:pStyle w:val="a3"/>
        <w:numPr>
          <w:ilvl w:val="0"/>
          <w:numId w:val="26"/>
        </w:numPr>
        <w:ind w:left="0" w:firstLine="360"/>
        <w:jc w:val="both"/>
        <w:rPr>
          <w:rFonts w:ascii="Arial" w:hAnsi="Arial" w:cs="Arial"/>
          <w:sz w:val="26"/>
          <w:szCs w:val="26"/>
          <w:lang w:val="ru-RU"/>
        </w:rPr>
      </w:pPr>
      <w:r w:rsidRPr="00064330">
        <w:rPr>
          <w:rFonts w:ascii="Arial" w:hAnsi="Arial" w:cs="Arial"/>
          <w:sz w:val="26"/>
          <w:szCs w:val="26"/>
          <w:lang w:val="ru-RU"/>
        </w:rPr>
        <w:t>Рекомендации по автоматизации FTP</w:t>
      </w:r>
    </w:p>
    <w:p w14:paraId="68B4C7B4" w14:textId="30B1C236" w:rsidR="00064330" w:rsidRDefault="00064330" w:rsidP="00064330">
      <w:pPr>
        <w:pStyle w:val="a3"/>
        <w:numPr>
          <w:ilvl w:val="0"/>
          <w:numId w:val="26"/>
        </w:numPr>
        <w:ind w:left="0" w:firstLine="360"/>
        <w:jc w:val="both"/>
        <w:rPr>
          <w:rFonts w:ascii="Arial" w:hAnsi="Arial" w:cs="Arial"/>
          <w:sz w:val="26"/>
          <w:szCs w:val="26"/>
          <w:lang w:val="ru-RU"/>
        </w:rPr>
      </w:pPr>
      <w:r w:rsidRPr="00064330">
        <w:rPr>
          <w:rFonts w:ascii="Arial" w:hAnsi="Arial" w:cs="Arial"/>
          <w:sz w:val="26"/>
          <w:szCs w:val="26"/>
          <w:lang w:val="ru-RU"/>
        </w:rPr>
        <w:t xml:space="preserve">проекты </w:t>
      </w:r>
      <w:r>
        <w:rPr>
          <w:rFonts w:ascii="Arial" w:hAnsi="Arial" w:cs="Arial"/>
          <w:sz w:val="26"/>
          <w:szCs w:val="26"/>
          <w:lang w:val="uz-Cyrl-UZ"/>
        </w:rPr>
        <w:t>внутренних нормативн</w:t>
      </w:r>
      <w:r>
        <w:rPr>
          <w:rFonts w:ascii="Arial" w:hAnsi="Arial" w:cs="Arial"/>
          <w:sz w:val="26"/>
          <w:szCs w:val="26"/>
          <w:lang w:val="ru-RU"/>
        </w:rPr>
        <w:t>ы</w:t>
      </w:r>
      <w:r>
        <w:rPr>
          <w:rFonts w:ascii="Arial" w:hAnsi="Arial" w:cs="Arial"/>
          <w:sz w:val="26"/>
          <w:szCs w:val="26"/>
          <w:lang w:val="uz-Cyrl-UZ"/>
        </w:rPr>
        <w:t>х документов</w:t>
      </w:r>
      <w:r w:rsidRPr="00064330">
        <w:rPr>
          <w:rFonts w:ascii="Arial" w:hAnsi="Arial" w:cs="Arial"/>
          <w:sz w:val="26"/>
          <w:szCs w:val="26"/>
          <w:lang w:val="ru-RU"/>
        </w:rPr>
        <w:t>: Методология трансфертного ценообразования, Положение о системе трансфертного ценообразования, Методика расчета базовых ставок кредитования</w:t>
      </w:r>
    </w:p>
    <w:p w14:paraId="3F4E9395" w14:textId="3EE46BDF" w:rsidR="0059687C" w:rsidRPr="00064330" w:rsidRDefault="0059687C" w:rsidP="0059687C">
      <w:pPr>
        <w:pStyle w:val="a3"/>
        <w:numPr>
          <w:ilvl w:val="2"/>
          <w:numId w:val="28"/>
        </w:numPr>
        <w:spacing w:before="120" w:after="120" w:line="264" w:lineRule="auto"/>
        <w:ind w:left="1418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b/>
          <w:bCs/>
          <w:sz w:val="26"/>
          <w:szCs w:val="26"/>
          <w:lang w:val="uz-Cyrl-UZ"/>
        </w:rPr>
        <w:t xml:space="preserve">По направлению </w:t>
      </w:r>
      <w:r w:rsidR="00643D4F">
        <w:rPr>
          <w:rFonts w:ascii="Arial" w:hAnsi="Arial" w:cs="Arial"/>
          <w:b/>
          <w:bCs/>
          <w:sz w:val="26"/>
          <w:szCs w:val="26"/>
        </w:rPr>
        <w:t>ALM</w:t>
      </w:r>
      <w:r w:rsidR="00643D4F" w:rsidRPr="00B1124E"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  <w:r w:rsidR="00643D4F">
        <w:rPr>
          <w:rFonts w:ascii="Arial" w:hAnsi="Arial" w:cs="Arial"/>
          <w:b/>
          <w:bCs/>
          <w:sz w:val="26"/>
          <w:szCs w:val="26"/>
          <w:lang w:val="ru-RU"/>
        </w:rPr>
        <w:t>и Казначейство</w:t>
      </w:r>
      <w:r w:rsidR="00643D4F">
        <w:rPr>
          <w:rFonts w:ascii="Arial" w:hAnsi="Arial" w:cs="Arial"/>
          <w:b/>
          <w:bCs/>
          <w:sz w:val="26"/>
          <w:szCs w:val="26"/>
          <w:lang w:val="uz-Cyrl-UZ"/>
        </w:rPr>
        <w:t>:</w:t>
      </w:r>
    </w:p>
    <w:p w14:paraId="32F7285F" w14:textId="3ECD4E5B" w:rsidR="00064330" w:rsidRDefault="00064330" w:rsidP="00064330">
      <w:pPr>
        <w:pStyle w:val="a3"/>
        <w:numPr>
          <w:ilvl w:val="0"/>
          <w:numId w:val="29"/>
        </w:numPr>
        <w:ind w:left="0" w:firstLine="360"/>
        <w:jc w:val="both"/>
        <w:rPr>
          <w:rFonts w:ascii="Arial" w:hAnsi="Arial" w:cs="Arial"/>
          <w:sz w:val="26"/>
          <w:szCs w:val="26"/>
          <w:lang w:val="ru-RU"/>
        </w:rPr>
      </w:pPr>
      <w:r w:rsidRPr="00064330">
        <w:rPr>
          <w:rFonts w:ascii="Arial" w:hAnsi="Arial" w:cs="Arial"/>
          <w:sz w:val="26"/>
          <w:szCs w:val="26"/>
          <w:lang w:val="ru-RU"/>
        </w:rPr>
        <w:t>П</w:t>
      </w:r>
      <w:r w:rsidR="00C32CA1">
        <w:rPr>
          <w:rFonts w:ascii="Arial" w:hAnsi="Arial" w:cs="Arial"/>
          <w:sz w:val="26"/>
          <w:szCs w:val="26"/>
          <w:lang w:val="ru-RU"/>
        </w:rPr>
        <w:t>роведение п</w:t>
      </w:r>
      <w:r w:rsidRPr="00064330">
        <w:rPr>
          <w:rFonts w:ascii="Arial" w:hAnsi="Arial" w:cs="Arial"/>
          <w:sz w:val="26"/>
          <w:szCs w:val="26"/>
          <w:lang w:val="ru-RU"/>
        </w:rPr>
        <w:t>резентаци</w:t>
      </w:r>
      <w:r w:rsidR="00C32CA1">
        <w:rPr>
          <w:rFonts w:ascii="Arial" w:hAnsi="Arial" w:cs="Arial"/>
          <w:sz w:val="26"/>
          <w:szCs w:val="26"/>
          <w:lang w:val="ru-RU"/>
        </w:rPr>
        <w:t xml:space="preserve">и </w:t>
      </w:r>
      <w:r w:rsidRPr="00064330">
        <w:rPr>
          <w:rFonts w:ascii="Arial" w:hAnsi="Arial" w:cs="Arial"/>
          <w:sz w:val="26"/>
          <w:szCs w:val="26"/>
          <w:lang w:val="ru-RU"/>
        </w:rPr>
        <w:t>/</w:t>
      </w:r>
      <w:r w:rsidR="00C32CA1">
        <w:rPr>
          <w:rFonts w:ascii="Arial" w:hAnsi="Arial" w:cs="Arial"/>
          <w:sz w:val="26"/>
          <w:szCs w:val="26"/>
          <w:lang w:val="ru-RU"/>
        </w:rPr>
        <w:t xml:space="preserve"> </w:t>
      </w:r>
      <w:r w:rsidRPr="00064330">
        <w:rPr>
          <w:rFonts w:ascii="Arial" w:hAnsi="Arial" w:cs="Arial"/>
          <w:sz w:val="26"/>
          <w:szCs w:val="26"/>
        </w:rPr>
        <w:t>Workshop</w:t>
      </w:r>
      <w:r w:rsidRPr="00064330">
        <w:rPr>
          <w:rFonts w:ascii="Arial" w:hAnsi="Arial" w:cs="Arial"/>
          <w:sz w:val="26"/>
          <w:szCs w:val="26"/>
          <w:lang w:val="ru-RU"/>
        </w:rPr>
        <w:t xml:space="preserve"> для руководства и сотрудников Казначейства "Концепция трансфертного ценообразования в банке"</w:t>
      </w:r>
      <w:r w:rsidR="00B42195">
        <w:rPr>
          <w:rFonts w:ascii="Arial" w:hAnsi="Arial" w:cs="Arial"/>
          <w:sz w:val="26"/>
          <w:szCs w:val="26"/>
          <w:lang w:val="ru-RU"/>
        </w:rPr>
        <w:t xml:space="preserve"> с передачей презентационных материалов</w:t>
      </w:r>
    </w:p>
    <w:p w14:paraId="4ED48912" w14:textId="746B1CD9" w:rsidR="00064330" w:rsidRDefault="00064330" w:rsidP="00064330">
      <w:pPr>
        <w:pStyle w:val="a3"/>
        <w:numPr>
          <w:ilvl w:val="0"/>
          <w:numId w:val="29"/>
        </w:numPr>
        <w:ind w:left="0" w:firstLine="360"/>
        <w:jc w:val="both"/>
        <w:rPr>
          <w:rFonts w:ascii="Arial" w:hAnsi="Arial" w:cs="Arial"/>
          <w:sz w:val="26"/>
          <w:szCs w:val="26"/>
          <w:lang w:val="ru-RU"/>
        </w:rPr>
      </w:pPr>
      <w:r w:rsidRPr="00064330">
        <w:rPr>
          <w:rFonts w:ascii="Arial" w:hAnsi="Arial" w:cs="Arial"/>
          <w:sz w:val="26"/>
          <w:szCs w:val="26"/>
          <w:lang w:val="ru-RU"/>
        </w:rPr>
        <w:t>Тестовый расчет трансфертной кривой: «Отчет кривой трансфертных ставок»</w:t>
      </w:r>
    </w:p>
    <w:p w14:paraId="4A9B5918" w14:textId="77777777" w:rsidR="00064330" w:rsidRDefault="00064330" w:rsidP="00064330">
      <w:pPr>
        <w:pStyle w:val="a3"/>
        <w:numPr>
          <w:ilvl w:val="0"/>
          <w:numId w:val="29"/>
        </w:numPr>
        <w:ind w:left="0" w:firstLine="360"/>
        <w:jc w:val="both"/>
        <w:rPr>
          <w:rFonts w:ascii="Arial" w:hAnsi="Arial" w:cs="Arial"/>
          <w:sz w:val="26"/>
          <w:szCs w:val="26"/>
          <w:lang w:val="ru-RU"/>
        </w:rPr>
      </w:pPr>
      <w:r w:rsidRPr="00064330">
        <w:rPr>
          <w:rFonts w:ascii="Arial" w:hAnsi="Arial" w:cs="Arial"/>
          <w:sz w:val="26"/>
          <w:szCs w:val="26"/>
          <w:lang w:val="ru-RU"/>
        </w:rPr>
        <w:t>Рекомендации по автоматизации FTP</w:t>
      </w:r>
    </w:p>
    <w:p w14:paraId="5C0B2799" w14:textId="294E8C5A" w:rsidR="00064330" w:rsidRDefault="00B42195" w:rsidP="00064330">
      <w:pPr>
        <w:pStyle w:val="a3"/>
        <w:numPr>
          <w:ilvl w:val="0"/>
          <w:numId w:val="29"/>
        </w:numPr>
        <w:spacing w:before="120" w:after="120" w:line="264" w:lineRule="auto"/>
        <w:ind w:left="0" w:firstLine="360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lastRenderedPageBreak/>
        <w:t>П</w:t>
      </w:r>
      <w:r w:rsidR="00064330" w:rsidRPr="00064330">
        <w:rPr>
          <w:rFonts w:ascii="Arial" w:hAnsi="Arial" w:cs="Arial"/>
          <w:sz w:val="26"/>
          <w:szCs w:val="26"/>
          <w:lang w:val="ru-RU"/>
        </w:rPr>
        <w:t xml:space="preserve">роекты </w:t>
      </w:r>
      <w:r w:rsidR="00064330" w:rsidRPr="00064330">
        <w:rPr>
          <w:rFonts w:ascii="Arial" w:hAnsi="Arial" w:cs="Arial"/>
          <w:sz w:val="26"/>
          <w:szCs w:val="26"/>
          <w:lang w:val="uz-Cyrl-UZ"/>
        </w:rPr>
        <w:t>внутренних нормативн</w:t>
      </w:r>
      <w:r w:rsidR="00064330" w:rsidRPr="00064330">
        <w:rPr>
          <w:rFonts w:ascii="Arial" w:hAnsi="Arial" w:cs="Arial"/>
          <w:sz w:val="26"/>
          <w:szCs w:val="26"/>
          <w:lang w:val="ru-RU"/>
        </w:rPr>
        <w:t>ы</w:t>
      </w:r>
      <w:r w:rsidR="00064330" w:rsidRPr="00064330">
        <w:rPr>
          <w:rFonts w:ascii="Arial" w:hAnsi="Arial" w:cs="Arial"/>
          <w:sz w:val="26"/>
          <w:szCs w:val="26"/>
          <w:lang w:val="uz-Cyrl-UZ"/>
        </w:rPr>
        <w:t>х документов</w:t>
      </w:r>
      <w:r w:rsidR="00064330" w:rsidRPr="00064330">
        <w:rPr>
          <w:rFonts w:ascii="Arial" w:hAnsi="Arial" w:cs="Arial"/>
          <w:sz w:val="26"/>
          <w:szCs w:val="26"/>
          <w:lang w:val="ru-RU"/>
        </w:rPr>
        <w:t>: Методика установления ставок трансфертного ценообразования, Положение о системе трансфертного ценообразования</w:t>
      </w:r>
    </w:p>
    <w:p w14:paraId="74680F55" w14:textId="398A8574" w:rsidR="00064330" w:rsidRPr="00064330" w:rsidRDefault="00B42195" w:rsidP="00064330">
      <w:pPr>
        <w:pStyle w:val="a3"/>
        <w:numPr>
          <w:ilvl w:val="0"/>
          <w:numId w:val="29"/>
        </w:numPr>
        <w:spacing w:before="120" w:after="120" w:line="264" w:lineRule="auto"/>
        <w:ind w:left="0" w:firstLine="360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У</w:t>
      </w:r>
      <w:r w:rsidR="0011360C" w:rsidRPr="0011360C">
        <w:rPr>
          <w:rFonts w:ascii="Arial" w:hAnsi="Arial" w:cs="Arial"/>
          <w:sz w:val="26"/>
          <w:szCs w:val="26"/>
          <w:lang w:val="ru-RU"/>
        </w:rPr>
        <w:t>частие в процессе согласования ВНД (в части ALM по построению трансфертной кривой)</w:t>
      </w:r>
    </w:p>
    <w:p w14:paraId="1CD17AD0" w14:textId="5D858123" w:rsidR="0010354A" w:rsidRPr="000706D5" w:rsidRDefault="0010354A" w:rsidP="00FB1472">
      <w:pPr>
        <w:pStyle w:val="a3"/>
        <w:numPr>
          <w:ilvl w:val="1"/>
          <w:numId w:val="28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0706D5">
        <w:rPr>
          <w:rFonts w:ascii="Arial" w:hAnsi="Arial" w:cs="Arial"/>
          <w:sz w:val="26"/>
          <w:szCs w:val="26"/>
          <w:lang w:val="ru-RU"/>
        </w:rPr>
        <w:t xml:space="preserve">По результатам </w:t>
      </w:r>
      <w:r w:rsidRPr="000706D5">
        <w:rPr>
          <w:rFonts w:ascii="Arial" w:hAnsi="Arial" w:cs="Arial"/>
          <w:b/>
          <w:bCs/>
          <w:sz w:val="26"/>
          <w:szCs w:val="26"/>
          <w:lang w:val="ru-RU"/>
        </w:rPr>
        <w:t xml:space="preserve">Этапа 3 «Система бюджетирования и контроллинг затрат» </w:t>
      </w:r>
      <w:r w:rsidRPr="000706D5">
        <w:rPr>
          <w:rFonts w:ascii="Arial" w:hAnsi="Arial" w:cs="Arial"/>
          <w:sz w:val="26"/>
          <w:szCs w:val="26"/>
          <w:lang w:val="ru-RU"/>
        </w:rPr>
        <w:t>Исполнитель должен предоставить Банку следующие документы/</w:t>
      </w:r>
      <w:r w:rsidR="00CA0A64" w:rsidRPr="000706D5">
        <w:rPr>
          <w:rFonts w:ascii="Arial" w:hAnsi="Arial" w:cs="Arial"/>
          <w:sz w:val="26"/>
          <w:szCs w:val="26"/>
          <w:lang w:val="ru-RU"/>
        </w:rPr>
        <w:t xml:space="preserve">оказать </w:t>
      </w:r>
      <w:r w:rsidRPr="000706D5">
        <w:rPr>
          <w:rFonts w:ascii="Arial" w:hAnsi="Arial" w:cs="Arial"/>
          <w:sz w:val="26"/>
          <w:szCs w:val="26"/>
          <w:lang w:val="ru-RU"/>
        </w:rPr>
        <w:t>услуги:</w:t>
      </w:r>
    </w:p>
    <w:p w14:paraId="39A1BF7C" w14:textId="3BFD8478" w:rsidR="00B42195" w:rsidRDefault="00B068F7" w:rsidP="00B42195">
      <w:pPr>
        <w:pStyle w:val="a3"/>
        <w:numPr>
          <w:ilvl w:val="0"/>
          <w:numId w:val="30"/>
        </w:numPr>
        <w:ind w:left="0" w:firstLine="360"/>
        <w:jc w:val="both"/>
        <w:rPr>
          <w:rFonts w:ascii="Arial" w:hAnsi="Arial" w:cs="Arial"/>
          <w:sz w:val="26"/>
          <w:szCs w:val="26"/>
          <w:lang w:val="ru-RU"/>
        </w:rPr>
      </w:pPr>
      <w:r w:rsidRPr="00B42195">
        <w:rPr>
          <w:rFonts w:ascii="Arial" w:hAnsi="Arial" w:cs="Arial"/>
          <w:sz w:val="26"/>
          <w:szCs w:val="26"/>
          <w:lang w:val="ru-RU"/>
        </w:rPr>
        <w:t>П</w:t>
      </w:r>
      <w:r w:rsidR="00C32CA1">
        <w:rPr>
          <w:rFonts w:ascii="Arial" w:hAnsi="Arial" w:cs="Arial"/>
          <w:sz w:val="26"/>
          <w:szCs w:val="26"/>
          <w:lang w:val="ru-RU"/>
        </w:rPr>
        <w:t>роведение п</w:t>
      </w:r>
      <w:r w:rsidRPr="00B42195">
        <w:rPr>
          <w:rFonts w:ascii="Arial" w:hAnsi="Arial" w:cs="Arial"/>
          <w:sz w:val="26"/>
          <w:szCs w:val="26"/>
          <w:lang w:val="ru-RU"/>
        </w:rPr>
        <w:t>резентаци</w:t>
      </w:r>
      <w:r w:rsidR="00C32CA1">
        <w:rPr>
          <w:rFonts w:ascii="Arial" w:hAnsi="Arial" w:cs="Arial"/>
          <w:sz w:val="26"/>
          <w:szCs w:val="26"/>
          <w:lang w:val="ru-RU"/>
        </w:rPr>
        <w:t xml:space="preserve">и </w:t>
      </w:r>
      <w:r w:rsidRPr="00B42195">
        <w:rPr>
          <w:rFonts w:ascii="Arial" w:hAnsi="Arial" w:cs="Arial"/>
          <w:sz w:val="26"/>
          <w:szCs w:val="26"/>
          <w:lang w:val="ru-RU"/>
        </w:rPr>
        <w:t>/</w:t>
      </w:r>
      <w:r w:rsidR="00C32CA1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B42195">
        <w:rPr>
          <w:rFonts w:ascii="Arial" w:hAnsi="Arial" w:cs="Arial"/>
          <w:sz w:val="26"/>
          <w:szCs w:val="26"/>
          <w:lang w:val="ru-RU"/>
        </w:rPr>
        <w:t>Workshop</w:t>
      </w:r>
      <w:proofErr w:type="spellEnd"/>
      <w:r w:rsidRPr="00B42195">
        <w:rPr>
          <w:rFonts w:ascii="Arial" w:hAnsi="Arial" w:cs="Arial"/>
          <w:sz w:val="26"/>
          <w:szCs w:val="26"/>
          <w:lang w:val="ru-RU"/>
        </w:rPr>
        <w:t xml:space="preserve"> для руководства и сотрудников </w:t>
      </w:r>
      <w:r w:rsidR="00B42195">
        <w:rPr>
          <w:rFonts w:ascii="Arial" w:hAnsi="Arial" w:cs="Arial"/>
          <w:sz w:val="26"/>
          <w:szCs w:val="26"/>
          <w:lang w:val="ru-RU"/>
        </w:rPr>
        <w:t xml:space="preserve">Финансового блока на тему </w:t>
      </w:r>
      <w:r w:rsidRPr="00B42195">
        <w:rPr>
          <w:rFonts w:ascii="Arial" w:hAnsi="Arial" w:cs="Arial"/>
          <w:sz w:val="26"/>
          <w:szCs w:val="26"/>
          <w:lang w:val="ru-RU"/>
        </w:rPr>
        <w:t xml:space="preserve">"Система бюджетирования и распределение затрат" </w:t>
      </w:r>
      <w:r w:rsidR="00B42195">
        <w:rPr>
          <w:rFonts w:ascii="Arial" w:hAnsi="Arial" w:cs="Arial"/>
          <w:sz w:val="26"/>
          <w:szCs w:val="26"/>
          <w:lang w:val="ru-RU"/>
        </w:rPr>
        <w:t>с передачей презентационных материалов</w:t>
      </w:r>
    </w:p>
    <w:p w14:paraId="656054C6" w14:textId="48E6667E" w:rsidR="00B42195" w:rsidRDefault="00B42195" w:rsidP="00B42195">
      <w:pPr>
        <w:pStyle w:val="a3"/>
        <w:numPr>
          <w:ilvl w:val="0"/>
          <w:numId w:val="30"/>
        </w:numPr>
        <w:ind w:left="0" w:firstLine="360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Отчет по проведенной диагностике, разработка, презентация и детальное описание предлагаемой </w:t>
      </w:r>
      <w:r w:rsidRPr="00B42195">
        <w:rPr>
          <w:rFonts w:ascii="Arial" w:hAnsi="Arial" w:cs="Arial"/>
          <w:sz w:val="26"/>
          <w:szCs w:val="26"/>
          <w:lang w:val="ru-RU"/>
        </w:rPr>
        <w:t>оптимальной модели бюджетирования</w:t>
      </w:r>
      <w:r w:rsidR="00B816AA">
        <w:rPr>
          <w:rFonts w:ascii="Arial" w:hAnsi="Arial" w:cs="Arial"/>
          <w:sz w:val="26"/>
          <w:szCs w:val="26"/>
          <w:lang w:val="ru-RU"/>
        </w:rPr>
        <w:t xml:space="preserve">, включая </w:t>
      </w:r>
      <w:r w:rsidR="00B816AA" w:rsidRPr="00B816AA">
        <w:rPr>
          <w:rFonts w:ascii="Arial" w:hAnsi="Arial" w:cs="Arial"/>
          <w:sz w:val="26"/>
          <w:szCs w:val="26"/>
          <w:lang w:val="ru-RU"/>
        </w:rPr>
        <w:t>необходимы</w:t>
      </w:r>
      <w:r w:rsidR="00B816AA">
        <w:rPr>
          <w:rFonts w:ascii="Arial" w:hAnsi="Arial" w:cs="Arial"/>
          <w:sz w:val="26"/>
          <w:szCs w:val="26"/>
          <w:lang w:val="ru-RU"/>
        </w:rPr>
        <w:t>е</w:t>
      </w:r>
      <w:r w:rsidR="00B816AA" w:rsidRPr="00B816AA">
        <w:rPr>
          <w:rFonts w:ascii="Arial" w:hAnsi="Arial" w:cs="Arial"/>
          <w:sz w:val="26"/>
          <w:szCs w:val="26"/>
          <w:lang w:val="ru-RU"/>
        </w:rPr>
        <w:t xml:space="preserve"> справочник</w:t>
      </w:r>
      <w:r w:rsidR="00B816AA">
        <w:rPr>
          <w:rFonts w:ascii="Arial" w:hAnsi="Arial" w:cs="Arial"/>
          <w:sz w:val="26"/>
          <w:szCs w:val="26"/>
          <w:lang w:val="ru-RU"/>
        </w:rPr>
        <w:t>и</w:t>
      </w:r>
      <w:r w:rsidR="00B816AA" w:rsidRPr="00B816AA">
        <w:rPr>
          <w:rFonts w:ascii="Arial" w:hAnsi="Arial" w:cs="Arial"/>
          <w:sz w:val="26"/>
          <w:szCs w:val="26"/>
          <w:lang w:val="ru-RU"/>
        </w:rPr>
        <w:t xml:space="preserve"> и формат</w:t>
      </w:r>
      <w:r w:rsidR="00B816AA">
        <w:rPr>
          <w:rFonts w:ascii="Arial" w:hAnsi="Arial" w:cs="Arial"/>
          <w:sz w:val="26"/>
          <w:szCs w:val="26"/>
          <w:lang w:val="ru-RU"/>
        </w:rPr>
        <w:t>ы</w:t>
      </w:r>
      <w:r w:rsidR="00B816AA" w:rsidRPr="00B816AA">
        <w:rPr>
          <w:rFonts w:ascii="Arial" w:hAnsi="Arial" w:cs="Arial"/>
          <w:sz w:val="26"/>
          <w:szCs w:val="26"/>
          <w:lang w:val="ru-RU"/>
        </w:rPr>
        <w:t xml:space="preserve"> планирования для подразделений</w:t>
      </w:r>
      <w:r w:rsidR="00B816AA">
        <w:rPr>
          <w:rFonts w:ascii="Arial" w:hAnsi="Arial" w:cs="Arial"/>
          <w:sz w:val="26"/>
          <w:szCs w:val="26"/>
          <w:lang w:val="ru-RU"/>
        </w:rPr>
        <w:t xml:space="preserve"> </w:t>
      </w:r>
      <w:r w:rsidR="00B816AA" w:rsidRPr="00B816AA">
        <w:rPr>
          <w:rFonts w:ascii="Arial" w:hAnsi="Arial" w:cs="Arial"/>
          <w:sz w:val="26"/>
          <w:szCs w:val="26"/>
          <w:lang w:val="ru-RU"/>
        </w:rPr>
        <w:t>-участников бюджетного процесса</w:t>
      </w:r>
    </w:p>
    <w:p w14:paraId="5FD12EE0" w14:textId="4101A482" w:rsidR="00B816AA" w:rsidRPr="00B816AA" w:rsidRDefault="00B816AA" w:rsidP="00B816AA">
      <w:pPr>
        <w:pStyle w:val="a3"/>
        <w:numPr>
          <w:ilvl w:val="0"/>
          <w:numId w:val="30"/>
        </w:numPr>
        <w:ind w:left="0" w:firstLine="360"/>
        <w:jc w:val="both"/>
        <w:rPr>
          <w:rFonts w:ascii="Arial" w:hAnsi="Arial" w:cs="Arial"/>
          <w:sz w:val="26"/>
          <w:szCs w:val="26"/>
          <w:lang w:val="ru-RU"/>
        </w:rPr>
      </w:pPr>
      <w:r w:rsidRPr="00B816AA">
        <w:rPr>
          <w:rFonts w:ascii="Arial" w:hAnsi="Arial" w:cs="Arial"/>
          <w:sz w:val="26"/>
          <w:szCs w:val="26"/>
          <w:lang w:val="ru-RU"/>
        </w:rPr>
        <w:t xml:space="preserve">Проведение </w:t>
      </w:r>
      <w:proofErr w:type="spellStart"/>
      <w:r w:rsidRPr="00B816AA">
        <w:rPr>
          <w:rFonts w:ascii="Arial" w:hAnsi="Arial" w:cs="Arial"/>
          <w:sz w:val="26"/>
          <w:szCs w:val="26"/>
          <w:lang w:val="ru-RU"/>
        </w:rPr>
        <w:t>Workshop</w:t>
      </w:r>
      <w:proofErr w:type="spellEnd"/>
      <w:r w:rsidRPr="00B816AA">
        <w:rPr>
          <w:rFonts w:ascii="Arial" w:hAnsi="Arial" w:cs="Arial"/>
          <w:sz w:val="26"/>
          <w:szCs w:val="26"/>
          <w:lang w:val="ru-RU"/>
        </w:rPr>
        <w:t xml:space="preserve"> для руководства и сотрудников Финансового блока </w:t>
      </w:r>
      <w:r>
        <w:rPr>
          <w:rFonts w:ascii="Arial" w:hAnsi="Arial" w:cs="Arial"/>
          <w:sz w:val="26"/>
          <w:szCs w:val="26"/>
          <w:lang w:val="ru-RU"/>
        </w:rPr>
        <w:t>по</w:t>
      </w:r>
      <w:r w:rsidRPr="00B816AA">
        <w:rPr>
          <w:rFonts w:ascii="Arial" w:hAnsi="Arial" w:cs="Arial"/>
          <w:sz w:val="26"/>
          <w:szCs w:val="26"/>
          <w:lang w:val="ru-RU"/>
        </w:rPr>
        <w:t xml:space="preserve"> тестово</w:t>
      </w:r>
      <w:r>
        <w:rPr>
          <w:rFonts w:ascii="Arial" w:hAnsi="Arial" w:cs="Arial"/>
          <w:sz w:val="26"/>
          <w:szCs w:val="26"/>
          <w:lang w:val="ru-RU"/>
        </w:rPr>
        <w:t>му</w:t>
      </w:r>
      <w:r w:rsidRPr="00B816AA">
        <w:rPr>
          <w:rFonts w:ascii="Arial" w:hAnsi="Arial" w:cs="Arial"/>
          <w:sz w:val="26"/>
          <w:szCs w:val="26"/>
          <w:lang w:val="ru-RU"/>
        </w:rPr>
        <w:t xml:space="preserve"> расчет</w:t>
      </w:r>
      <w:r>
        <w:rPr>
          <w:rFonts w:ascii="Arial" w:hAnsi="Arial" w:cs="Arial"/>
          <w:sz w:val="26"/>
          <w:szCs w:val="26"/>
          <w:lang w:val="ru-RU"/>
        </w:rPr>
        <w:t>у</w:t>
      </w:r>
      <w:r w:rsidRPr="00B816AA">
        <w:rPr>
          <w:rFonts w:ascii="Arial" w:hAnsi="Arial" w:cs="Arial"/>
          <w:sz w:val="26"/>
          <w:szCs w:val="26"/>
          <w:lang w:val="ru-RU"/>
        </w:rPr>
        <w:t xml:space="preserve"> операционных и комиссионных расходов по ЦФО</w:t>
      </w:r>
      <w:r>
        <w:rPr>
          <w:rFonts w:ascii="Arial" w:hAnsi="Arial" w:cs="Arial"/>
          <w:sz w:val="26"/>
          <w:szCs w:val="26"/>
          <w:lang w:val="ru-RU"/>
        </w:rPr>
        <w:t xml:space="preserve"> с передачей презентационных материалов</w:t>
      </w:r>
      <w:r w:rsidR="009D038B" w:rsidRPr="009D038B">
        <w:rPr>
          <w:rFonts w:ascii="Arial" w:hAnsi="Arial" w:cs="Arial"/>
          <w:sz w:val="26"/>
          <w:szCs w:val="26"/>
          <w:lang w:val="ru-RU"/>
        </w:rPr>
        <w:t xml:space="preserve"> </w:t>
      </w:r>
      <w:r w:rsidR="009D038B">
        <w:rPr>
          <w:rFonts w:ascii="Arial" w:hAnsi="Arial" w:cs="Arial"/>
          <w:sz w:val="26"/>
          <w:szCs w:val="26"/>
          <w:lang w:val="ru-RU"/>
        </w:rPr>
        <w:t>и шаблонов расчетов</w:t>
      </w:r>
    </w:p>
    <w:p w14:paraId="55C930B7" w14:textId="77777777" w:rsidR="00A147C1" w:rsidRDefault="00B42195" w:rsidP="00B42195">
      <w:pPr>
        <w:pStyle w:val="a3"/>
        <w:numPr>
          <w:ilvl w:val="0"/>
          <w:numId w:val="30"/>
        </w:numPr>
        <w:ind w:left="0" w:firstLine="360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П</w:t>
      </w:r>
      <w:r w:rsidR="00B068F7" w:rsidRPr="00B42195">
        <w:rPr>
          <w:rFonts w:ascii="Arial" w:hAnsi="Arial" w:cs="Arial"/>
          <w:sz w:val="26"/>
          <w:szCs w:val="26"/>
          <w:lang w:val="ru-RU"/>
        </w:rPr>
        <w:t>роекты внутренних нормативных документов</w:t>
      </w:r>
      <w:r w:rsidR="00A147C1">
        <w:rPr>
          <w:rFonts w:ascii="Arial" w:hAnsi="Arial" w:cs="Arial"/>
          <w:sz w:val="26"/>
          <w:szCs w:val="26"/>
          <w:lang w:val="ru-RU"/>
        </w:rPr>
        <w:t xml:space="preserve"> для регламентации системы бюджетирования и распределения затрат</w:t>
      </w:r>
      <w:r w:rsidR="00B068F7" w:rsidRPr="00B42195">
        <w:rPr>
          <w:rFonts w:ascii="Arial" w:hAnsi="Arial" w:cs="Arial"/>
          <w:sz w:val="26"/>
          <w:szCs w:val="26"/>
          <w:lang w:val="ru-RU"/>
        </w:rPr>
        <w:t>:</w:t>
      </w:r>
      <w:r>
        <w:rPr>
          <w:rFonts w:ascii="Arial" w:hAnsi="Arial" w:cs="Arial"/>
          <w:sz w:val="26"/>
          <w:szCs w:val="26"/>
          <w:lang w:val="ru-RU"/>
        </w:rPr>
        <w:t xml:space="preserve"> </w:t>
      </w:r>
    </w:p>
    <w:p w14:paraId="6546F771" w14:textId="535CFE3B" w:rsidR="00A147C1" w:rsidRDefault="00B816AA" w:rsidP="00A147C1">
      <w:pPr>
        <w:pStyle w:val="a3"/>
        <w:numPr>
          <w:ilvl w:val="1"/>
          <w:numId w:val="30"/>
        </w:num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Методология распределения операционных расходов на продукты (включая описание драйверов и методов распределения затрат) </w:t>
      </w:r>
    </w:p>
    <w:p w14:paraId="0F984870" w14:textId="3917AEDC" w:rsidR="00A147C1" w:rsidRDefault="00A147C1" w:rsidP="00A147C1">
      <w:pPr>
        <w:pStyle w:val="a3"/>
        <w:numPr>
          <w:ilvl w:val="1"/>
          <w:numId w:val="30"/>
        </w:numPr>
        <w:jc w:val="both"/>
        <w:rPr>
          <w:rFonts w:ascii="Arial" w:hAnsi="Arial" w:cs="Arial"/>
          <w:sz w:val="26"/>
          <w:szCs w:val="26"/>
          <w:lang w:val="ru-RU"/>
        </w:rPr>
      </w:pPr>
      <w:r w:rsidRPr="00A147C1">
        <w:rPr>
          <w:rFonts w:ascii="Arial" w:hAnsi="Arial" w:cs="Arial"/>
          <w:sz w:val="26"/>
          <w:szCs w:val="26"/>
          <w:lang w:val="ru-RU"/>
        </w:rPr>
        <w:t>Положение о Финансовой структуре Банка</w:t>
      </w:r>
    </w:p>
    <w:p w14:paraId="14DB08B7" w14:textId="77777777" w:rsidR="00A147C1" w:rsidRPr="00A147C1" w:rsidRDefault="00A147C1" w:rsidP="00A147C1">
      <w:pPr>
        <w:pStyle w:val="a3"/>
        <w:numPr>
          <w:ilvl w:val="1"/>
          <w:numId w:val="30"/>
        </w:numPr>
        <w:rPr>
          <w:rFonts w:ascii="Arial" w:hAnsi="Arial" w:cs="Arial"/>
          <w:sz w:val="26"/>
          <w:szCs w:val="26"/>
          <w:lang w:val="ru-RU"/>
        </w:rPr>
      </w:pPr>
      <w:r w:rsidRPr="00A147C1">
        <w:rPr>
          <w:rFonts w:ascii="Arial" w:hAnsi="Arial" w:cs="Arial"/>
          <w:sz w:val="26"/>
          <w:szCs w:val="26"/>
          <w:lang w:val="ru-RU"/>
        </w:rPr>
        <w:t>Методика распределения затрат</w:t>
      </w:r>
    </w:p>
    <w:p w14:paraId="0DD3B38A" w14:textId="2A8A81E2" w:rsidR="00A147C1" w:rsidRPr="00CA0A64" w:rsidRDefault="00A147C1" w:rsidP="00A147C1">
      <w:pPr>
        <w:pStyle w:val="a3"/>
        <w:numPr>
          <w:ilvl w:val="1"/>
          <w:numId w:val="30"/>
        </w:numPr>
        <w:jc w:val="both"/>
        <w:rPr>
          <w:rFonts w:ascii="Arial" w:hAnsi="Arial" w:cs="Arial"/>
          <w:sz w:val="26"/>
          <w:szCs w:val="26"/>
          <w:lang w:val="ru-RU"/>
        </w:rPr>
      </w:pPr>
      <w:r w:rsidRPr="00A147C1">
        <w:rPr>
          <w:rFonts w:ascii="Arial" w:hAnsi="Arial" w:cs="Arial"/>
          <w:sz w:val="26"/>
          <w:szCs w:val="26"/>
          <w:lang w:val="ru-RU"/>
        </w:rPr>
        <w:t>Правила бюджетирования, включая комплект документов для утверждения бюджета Правлением и Наблюдательным советом</w:t>
      </w:r>
      <w:r w:rsidR="009D038B">
        <w:rPr>
          <w:rFonts w:ascii="Arial" w:hAnsi="Arial" w:cs="Arial"/>
          <w:sz w:val="26"/>
          <w:szCs w:val="26"/>
          <w:lang w:val="ru-RU"/>
        </w:rPr>
        <w:t xml:space="preserve"> (в том числе форматы бюджета, а также форматы планирования</w:t>
      </w:r>
      <w:r w:rsidRPr="00A147C1">
        <w:rPr>
          <w:rFonts w:ascii="Arial" w:hAnsi="Arial" w:cs="Arial"/>
          <w:sz w:val="26"/>
          <w:szCs w:val="26"/>
          <w:lang w:val="ru-RU"/>
        </w:rPr>
        <w:t xml:space="preserve"> и форматы отчетности по исполнению бюджета</w:t>
      </w:r>
      <w:r w:rsidR="009D038B">
        <w:rPr>
          <w:rFonts w:ascii="Arial" w:hAnsi="Arial" w:cs="Arial"/>
          <w:sz w:val="26"/>
          <w:szCs w:val="26"/>
          <w:lang w:val="ru-RU"/>
        </w:rPr>
        <w:t xml:space="preserve"> с инструкциями по их </w:t>
      </w:r>
      <w:r w:rsidR="009D038B" w:rsidRPr="00CA0A64">
        <w:rPr>
          <w:rFonts w:ascii="Arial" w:hAnsi="Arial" w:cs="Arial"/>
          <w:sz w:val="26"/>
          <w:szCs w:val="26"/>
          <w:lang w:val="ru-RU"/>
        </w:rPr>
        <w:t>заполнению)</w:t>
      </w:r>
    </w:p>
    <w:p w14:paraId="4D927E4A" w14:textId="105B27F4" w:rsidR="009D038B" w:rsidRPr="00CA0A64" w:rsidRDefault="00A147C1" w:rsidP="009D038B">
      <w:pPr>
        <w:pStyle w:val="a3"/>
        <w:numPr>
          <w:ilvl w:val="1"/>
          <w:numId w:val="30"/>
        </w:numPr>
        <w:rPr>
          <w:rFonts w:ascii="Arial" w:hAnsi="Arial" w:cs="Arial"/>
          <w:sz w:val="26"/>
          <w:szCs w:val="26"/>
          <w:lang w:val="ru-RU"/>
        </w:rPr>
      </w:pPr>
      <w:r w:rsidRPr="00CA0A64">
        <w:rPr>
          <w:rFonts w:ascii="Arial" w:hAnsi="Arial" w:cs="Arial"/>
          <w:sz w:val="26"/>
          <w:szCs w:val="26"/>
          <w:lang w:val="ru-RU"/>
        </w:rPr>
        <w:t>Положение о Бюджетном комитете</w:t>
      </w:r>
    </w:p>
    <w:p w14:paraId="6C0CAA7D" w14:textId="46DA56BE" w:rsidR="00B068F7" w:rsidRPr="00CA0A64" w:rsidRDefault="009D038B" w:rsidP="00B068F7">
      <w:pPr>
        <w:pStyle w:val="a3"/>
        <w:numPr>
          <w:ilvl w:val="0"/>
          <w:numId w:val="30"/>
        </w:numPr>
        <w:spacing w:before="120" w:after="120" w:line="264" w:lineRule="auto"/>
        <w:ind w:left="319" w:firstLine="360"/>
        <w:jc w:val="both"/>
        <w:rPr>
          <w:rFonts w:ascii="Arial" w:hAnsi="Arial" w:cs="Arial"/>
          <w:sz w:val="26"/>
          <w:szCs w:val="26"/>
          <w:lang w:val="ru-RU"/>
        </w:rPr>
      </w:pPr>
      <w:r w:rsidRPr="00CA0A64">
        <w:rPr>
          <w:rFonts w:ascii="Arial" w:hAnsi="Arial" w:cs="Arial"/>
          <w:sz w:val="26"/>
          <w:szCs w:val="26"/>
          <w:lang w:val="ru-RU"/>
        </w:rPr>
        <w:t xml:space="preserve">Проведение обучения сотрудников </w:t>
      </w:r>
      <w:r w:rsidR="00C32CA1">
        <w:rPr>
          <w:rFonts w:ascii="Arial" w:hAnsi="Arial" w:cs="Arial"/>
          <w:sz w:val="26"/>
          <w:szCs w:val="26"/>
          <w:lang w:val="ru-RU"/>
        </w:rPr>
        <w:t>Ф</w:t>
      </w:r>
      <w:r w:rsidRPr="00CA0A64">
        <w:rPr>
          <w:rFonts w:ascii="Arial" w:hAnsi="Arial" w:cs="Arial"/>
          <w:sz w:val="26"/>
          <w:szCs w:val="26"/>
          <w:lang w:val="ru-RU"/>
        </w:rPr>
        <w:t>инансового блока бизнес-процессам бюджетирования и контроллинга затрат с передачей обучающих и презентационных материалов.</w:t>
      </w:r>
    </w:p>
    <w:p w14:paraId="7E72CD06" w14:textId="207DA0FA" w:rsidR="0010354A" w:rsidRPr="00CA0A64" w:rsidRDefault="0010354A" w:rsidP="00FB1472">
      <w:pPr>
        <w:pStyle w:val="a3"/>
        <w:numPr>
          <w:ilvl w:val="1"/>
          <w:numId w:val="28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CA0A64">
        <w:rPr>
          <w:rFonts w:ascii="Arial" w:hAnsi="Arial" w:cs="Arial"/>
          <w:sz w:val="26"/>
          <w:szCs w:val="26"/>
          <w:lang w:val="ru-RU"/>
        </w:rPr>
        <w:t xml:space="preserve">По результатам </w:t>
      </w:r>
      <w:r w:rsidRPr="00CA0A64">
        <w:rPr>
          <w:rFonts w:ascii="Arial" w:hAnsi="Arial" w:cs="Arial"/>
          <w:b/>
          <w:bCs/>
          <w:sz w:val="26"/>
          <w:szCs w:val="26"/>
          <w:lang w:val="ru-RU"/>
        </w:rPr>
        <w:t>Этапа 4 «Управление активами и пассивами (</w:t>
      </w:r>
      <w:proofErr w:type="spellStart"/>
      <w:r w:rsidRPr="00CA0A64">
        <w:rPr>
          <w:rFonts w:ascii="Arial" w:hAnsi="Arial" w:cs="Arial"/>
          <w:b/>
          <w:bCs/>
          <w:sz w:val="26"/>
          <w:szCs w:val="26"/>
          <w:lang w:val="ru-RU"/>
        </w:rPr>
        <w:t>Asset</w:t>
      </w:r>
      <w:proofErr w:type="spellEnd"/>
      <w:r w:rsidRPr="00CA0A64"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  <w:proofErr w:type="spellStart"/>
      <w:r w:rsidRPr="00CA0A64">
        <w:rPr>
          <w:rFonts w:ascii="Arial" w:hAnsi="Arial" w:cs="Arial"/>
          <w:b/>
          <w:bCs/>
          <w:sz w:val="26"/>
          <w:szCs w:val="26"/>
          <w:lang w:val="ru-RU"/>
        </w:rPr>
        <w:t>and</w:t>
      </w:r>
      <w:proofErr w:type="spellEnd"/>
      <w:r w:rsidRPr="00CA0A64"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  <w:proofErr w:type="spellStart"/>
      <w:r w:rsidRPr="00CA0A64">
        <w:rPr>
          <w:rFonts w:ascii="Arial" w:hAnsi="Arial" w:cs="Arial"/>
          <w:b/>
          <w:bCs/>
          <w:sz w:val="26"/>
          <w:szCs w:val="26"/>
          <w:lang w:val="ru-RU"/>
        </w:rPr>
        <w:t>Liability</w:t>
      </w:r>
      <w:proofErr w:type="spellEnd"/>
      <w:r w:rsidRPr="00CA0A64"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  <w:proofErr w:type="spellStart"/>
      <w:r w:rsidRPr="00CA0A64">
        <w:rPr>
          <w:rFonts w:ascii="Arial" w:hAnsi="Arial" w:cs="Arial"/>
          <w:b/>
          <w:bCs/>
          <w:sz w:val="26"/>
          <w:szCs w:val="26"/>
          <w:lang w:val="ru-RU"/>
        </w:rPr>
        <w:t>Management</w:t>
      </w:r>
      <w:proofErr w:type="spellEnd"/>
      <w:r w:rsidRPr="00CA0A64">
        <w:rPr>
          <w:rFonts w:ascii="Arial" w:hAnsi="Arial" w:cs="Arial"/>
          <w:b/>
          <w:bCs/>
          <w:sz w:val="26"/>
          <w:szCs w:val="26"/>
          <w:lang w:val="ru-RU"/>
        </w:rPr>
        <w:t xml:space="preserve"> - ALM)» </w:t>
      </w:r>
      <w:r w:rsidRPr="00CA0A64">
        <w:rPr>
          <w:rFonts w:ascii="Arial" w:hAnsi="Arial" w:cs="Arial"/>
          <w:sz w:val="26"/>
          <w:szCs w:val="26"/>
          <w:lang w:val="ru-RU"/>
        </w:rPr>
        <w:t>Исполнитель должен предоставить Банку следующие документы</w:t>
      </w:r>
      <w:r w:rsidR="00CA0A64" w:rsidRPr="00CA0A64">
        <w:rPr>
          <w:rFonts w:ascii="Arial" w:hAnsi="Arial" w:cs="Arial"/>
          <w:sz w:val="26"/>
          <w:szCs w:val="26"/>
          <w:lang w:val="ru-RU"/>
        </w:rPr>
        <w:t xml:space="preserve"> </w:t>
      </w:r>
      <w:r w:rsidRPr="00CA0A64">
        <w:rPr>
          <w:rFonts w:ascii="Arial" w:hAnsi="Arial" w:cs="Arial"/>
          <w:sz w:val="26"/>
          <w:szCs w:val="26"/>
          <w:lang w:val="ru-RU"/>
        </w:rPr>
        <w:t>/</w:t>
      </w:r>
      <w:r w:rsidR="00CA0A64" w:rsidRPr="00CA0A64">
        <w:rPr>
          <w:rFonts w:ascii="Arial" w:hAnsi="Arial" w:cs="Arial"/>
          <w:sz w:val="26"/>
          <w:szCs w:val="26"/>
          <w:lang w:val="ru-RU"/>
        </w:rPr>
        <w:t xml:space="preserve"> оказать </w:t>
      </w:r>
      <w:r w:rsidRPr="00CA0A64">
        <w:rPr>
          <w:rFonts w:ascii="Arial" w:hAnsi="Arial" w:cs="Arial"/>
          <w:sz w:val="26"/>
          <w:szCs w:val="26"/>
          <w:lang w:val="ru-RU"/>
        </w:rPr>
        <w:t>услуги:</w:t>
      </w:r>
    </w:p>
    <w:p w14:paraId="366A6DD2" w14:textId="4B0442E3" w:rsidR="00A1345F" w:rsidRDefault="00A1345F" w:rsidP="00A1345F">
      <w:pPr>
        <w:pStyle w:val="a3"/>
        <w:numPr>
          <w:ilvl w:val="0"/>
          <w:numId w:val="30"/>
        </w:numPr>
        <w:spacing w:before="120" w:after="120" w:line="264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A1345F">
        <w:rPr>
          <w:rFonts w:ascii="Arial" w:hAnsi="Arial" w:cs="Arial"/>
          <w:sz w:val="26"/>
          <w:szCs w:val="26"/>
          <w:lang w:val="ru-RU"/>
        </w:rPr>
        <w:t>П</w:t>
      </w:r>
      <w:r w:rsidR="00C32CA1">
        <w:rPr>
          <w:rFonts w:ascii="Arial" w:hAnsi="Arial" w:cs="Arial"/>
          <w:sz w:val="26"/>
          <w:szCs w:val="26"/>
          <w:lang w:val="ru-RU"/>
        </w:rPr>
        <w:t>роведение п</w:t>
      </w:r>
      <w:r w:rsidRPr="00A1345F">
        <w:rPr>
          <w:rFonts w:ascii="Arial" w:hAnsi="Arial" w:cs="Arial"/>
          <w:sz w:val="26"/>
          <w:szCs w:val="26"/>
          <w:lang w:val="ru-RU"/>
        </w:rPr>
        <w:t>резентаци</w:t>
      </w:r>
      <w:r w:rsidR="00C32CA1">
        <w:rPr>
          <w:rFonts w:ascii="Arial" w:hAnsi="Arial" w:cs="Arial"/>
          <w:sz w:val="26"/>
          <w:szCs w:val="26"/>
          <w:lang w:val="ru-RU"/>
        </w:rPr>
        <w:t>й</w:t>
      </w:r>
      <w:r w:rsidRPr="00A1345F">
        <w:rPr>
          <w:rFonts w:ascii="Arial" w:hAnsi="Arial" w:cs="Arial"/>
          <w:sz w:val="26"/>
          <w:szCs w:val="26"/>
          <w:lang w:val="ru-RU"/>
        </w:rPr>
        <w:t>/</w:t>
      </w:r>
      <w:proofErr w:type="spellStart"/>
      <w:r w:rsidRPr="00A1345F">
        <w:rPr>
          <w:rFonts w:ascii="Arial" w:hAnsi="Arial" w:cs="Arial"/>
          <w:sz w:val="26"/>
          <w:szCs w:val="26"/>
          <w:lang w:val="ru-RU"/>
        </w:rPr>
        <w:t>Workshop</w:t>
      </w:r>
      <w:proofErr w:type="spellEnd"/>
      <w:r w:rsidR="00C32CA1">
        <w:rPr>
          <w:rFonts w:ascii="Arial" w:hAnsi="Arial" w:cs="Arial"/>
          <w:sz w:val="26"/>
          <w:szCs w:val="26"/>
          <w:lang w:val="ru-RU"/>
        </w:rPr>
        <w:t xml:space="preserve"> для сотрудников Банка на темы </w:t>
      </w:r>
      <w:r w:rsidRPr="00A1345F">
        <w:rPr>
          <w:rFonts w:ascii="Arial" w:hAnsi="Arial" w:cs="Arial"/>
          <w:sz w:val="26"/>
          <w:szCs w:val="26"/>
          <w:lang w:val="ru-RU"/>
        </w:rPr>
        <w:t xml:space="preserve">«Управление активами и пассивами» </w:t>
      </w:r>
      <w:r w:rsidR="00C32CA1">
        <w:rPr>
          <w:rFonts w:ascii="Arial" w:hAnsi="Arial" w:cs="Arial"/>
          <w:sz w:val="26"/>
          <w:szCs w:val="26"/>
          <w:lang w:val="ru-RU"/>
        </w:rPr>
        <w:t xml:space="preserve">и </w:t>
      </w:r>
      <w:r w:rsidRPr="00A1345F">
        <w:rPr>
          <w:rFonts w:ascii="Arial" w:hAnsi="Arial" w:cs="Arial"/>
          <w:sz w:val="26"/>
          <w:szCs w:val="26"/>
          <w:lang w:val="ru-RU"/>
        </w:rPr>
        <w:t>«Комитет по управлению активами и пассивами» (ALCO)</w:t>
      </w:r>
      <w:r w:rsidR="00C32CA1">
        <w:rPr>
          <w:rFonts w:ascii="Arial" w:hAnsi="Arial" w:cs="Arial"/>
          <w:sz w:val="26"/>
          <w:szCs w:val="26"/>
          <w:lang w:val="ru-RU"/>
        </w:rPr>
        <w:t xml:space="preserve"> с передачей презентационных материалов</w:t>
      </w:r>
      <w:r w:rsidRPr="00A1345F">
        <w:rPr>
          <w:rFonts w:ascii="Arial" w:hAnsi="Arial" w:cs="Arial"/>
          <w:sz w:val="26"/>
          <w:szCs w:val="26"/>
          <w:lang w:val="ru-RU"/>
        </w:rPr>
        <w:t>;</w:t>
      </w:r>
    </w:p>
    <w:p w14:paraId="7D86DC6C" w14:textId="10CBF8FE" w:rsidR="00C32CA1" w:rsidRPr="00A1345F" w:rsidRDefault="00C32CA1" w:rsidP="00A1345F">
      <w:pPr>
        <w:pStyle w:val="a3"/>
        <w:numPr>
          <w:ilvl w:val="0"/>
          <w:numId w:val="30"/>
        </w:numPr>
        <w:spacing w:before="120" w:after="120" w:line="264" w:lineRule="auto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Проекты внутренних нормативных документов, в том числе:</w:t>
      </w:r>
    </w:p>
    <w:p w14:paraId="2C03ED27" w14:textId="42AAC281" w:rsidR="00A1345F" w:rsidRPr="00A1345F" w:rsidRDefault="00A1345F" w:rsidP="00C32CA1">
      <w:pPr>
        <w:pStyle w:val="a3"/>
        <w:numPr>
          <w:ilvl w:val="1"/>
          <w:numId w:val="30"/>
        </w:numPr>
        <w:spacing w:before="120" w:after="120" w:line="264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A1345F">
        <w:rPr>
          <w:rFonts w:ascii="Arial" w:hAnsi="Arial" w:cs="Arial"/>
          <w:sz w:val="26"/>
          <w:szCs w:val="26"/>
          <w:lang w:val="ru-RU"/>
        </w:rPr>
        <w:t>Отчет «</w:t>
      </w:r>
      <w:proofErr w:type="spellStart"/>
      <w:r w:rsidRPr="00A1345F">
        <w:rPr>
          <w:rFonts w:ascii="Arial" w:hAnsi="Arial" w:cs="Arial"/>
          <w:sz w:val="26"/>
          <w:szCs w:val="26"/>
          <w:lang w:val="ru-RU"/>
        </w:rPr>
        <w:t>Liquidity</w:t>
      </w:r>
      <w:proofErr w:type="spellEnd"/>
      <w:r w:rsidRPr="00A1345F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A1345F">
        <w:rPr>
          <w:rFonts w:ascii="Arial" w:hAnsi="Arial" w:cs="Arial"/>
          <w:sz w:val="26"/>
          <w:szCs w:val="26"/>
          <w:lang w:val="ru-RU"/>
        </w:rPr>
        <w:t>Report</w:t>
      </w:r>
      <w:proofErr w:type="spellEnd"/>
      <w:r w:rsidRPr="00A1345F">
        <w:rPr>
          <w:rFonts w:ascii="Arial" w:hAnsi="Arial" w:cs="Arial"/>
          <w:sz w:val="26"/>
          <w:szCs w:val="26"/>
          <w:lang w:val="ru-RU"/>
        </w:rPr>
        <w:t>»</w:t>
      </w:r>
    </w:p>
    <w:p w14:paraId="2DADBF2B" w14:textId="2BF4A136" w:rsidR="00A1345F" w:rsidRDefault="00C32CA1" w:rsidP="00C32CA1">
      <w:pPr>
        <w:pStyle w:val="a3"/>
        <w:numPr>
          <w:ilvl w:val="1"/>
          <w:numId w:val="30"/>
        </w:numPr>
        <w:spacing w:before="120" w:after="120" w:line="264" w:lineRule="auto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lastRenderedPageBreak/>
        <w:t>Политика управления активами и пассивами</w:t>
      </w:r>
    </w:p>
    <w:p w14:paraId="62D95FFE" w14:textId="2B65C62D" w:rsidR="00C32CA1" w:rsidRPr="00873D67" w:rsidRDefault="00C32CA1" w:rsidP="00C32CA1">
      <w:pPr>
        <w:pStyle w:val="a3"/>
        <w:numPr>
          <w:ilvl w:val="1"/>
          <w:numId w:val="30"/>
        </w:numPr>
        <w:spacing w:before="120" w:after="120" w:line="264" w:lineRule="auto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Положение о </w:t>
      </w:r>
      <w:r w:rsidR="00304102" w:rsidRPr="00873D67">
        <w:rPr>
          <w:rFonts w:ascii="Arial" w:hAnsi="Arial" w:cs="Arial"/>
          <w:sz w:val="26"/>
          <w:szCs w:val="26"/>
          <w:lang w:val="ru-RU"/>
        </w:rPr>
        <w:t>Комитете по управлению активами и пассивами</w:t>
      </w:r>
    </w:p>
    <w:p w14:paraId="7D8BB1D4" w14:textId="7E417D24" w:rsidR="00A1345F" w:rsidRPr="00873D67" w:rsidRDefault="00A1345F" w:rsidP="00C32CA1">
      <w:pPr>
        <w:pStyle w:val="a3"/>
        <w:numPr>
          <w:ilvl w:val="1"/>
          <w:numId w:val="30"/>
        </w:numPr>
        <w:spacing w:before="120" w:after="120" w:line="264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 xml:space="preserve">Инвестиционная политика </w:t>
      </w:r>
    </w:p>
    <w:p w14:paraId="733210B7" w14:textId="7FA978B4" w:rsidR="00A1345F" w:rsidRPr="00873D67" w:rsidRDefault="00A1345F" w:rsidP="00C32CA1">
      <w:pPr>
        <w:pStyle w:val="a3"/>
        <w:numPr>
          <w:ilvl w:val="1"/>
          <w:numId w:val="30"/>
        </w:numPr>
        <w:spacing w:before="120" w:after="120" w:line="264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>Процентная политика</w:t>
      </w:r>
    </w:p>
    <w:p w14:paraId="23889198" w14:textId="47F5FE71" w:rsidR="001E5B4A" w:rsidRPr="00873D67" w:rsidRDefault="001E5B4A" w:rsidP="00C32CA1">
      <w:pPr>
        <w:pStyle w:val="a3"/>
        <w:numPr>
          <w:ilvl w:val="1"/>
          <w:numId w:val="30"/>
        </w:numPr>
        <w:spacing w:before="120" w:after="120" w:line="264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>Ценовая политика</w:t>
      </w:r>
    </w:p>
    <w:p w14:paraId="62B842AD" w14:textId="3EAC0DAA" w:rsidR="00A1345F" w:rsidRPr="00873D67" w:rsidRDefault="00A1345F" w:rsidP="00C32CA1">
      <w:pPr>
        <w:pStyle w:val="a3"/>
        <w:numPr>
          <w:ilvl w:val="1"/>
          <w:numId w:val="30"/>
        </w:numPr>
        <w:spacing w:before="120" w:after="120" w:line="264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>Инвестиционный план</w:t>
      </w:r>
    </w:p>
    <w:p w14:paraId="0E955012" w14:textId="476B3D5A" w:rsidR="00CA0A64" w:rsidRPr="00873D67" w:rsidRDefault="00A1345F" w:rsidP="00C32CA1">
      <w:pPr>
        <w:pStyle w:val="a3"/>
        <w:numPr>
          <w:ilvl w:val="1"/>
          <w:numId w:val="30"/>
        </w:numPr>
        <w:spacing w:before="120" w:after="120" w:line="264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>План фондирования</w:t>
      </w:r>
    </w:p>
    <w:p w14:paraId="2DF36990" w14:textId="6F9BA7B1" w:rsidR="0010354A" w:rsidRPr="00873D67" w:rsidRDefault="0010354A" w:rsidP="00FB1472">
      <w:pPr>
        <w:pStyle w:val="a3"/>
        <w:numPr>
          <w:ilvl w:val="1"/>
          <w:numId w:val="28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 xml:space="preserve">По результатам </w:t>
      </w:r>
      <w:r w:rsidRPr="00873D67">
        <w:rPr>
          <w:rFonts w:ascii="Arial" w:hAnsi="Arial" w:cs="Arial"/>
          <w:b/>
          <w:bCs/>
          <w:sz w:val="26"/>
          <w:szCs w:val="26"/>
          <w:lang w:val="ru-RU"/>
        </w:rPr>
        <w:t xml:space="preserve">Этапа 5 «Развитие функции Казначейства» </w:t>
      </w:r>
      <w:r w:rsidRPr="00873D67">
        <w:rPr>
          <w:rFonts w:ascii="Arial" w:hAnsi="Arial" w:cs="Arial"/>
          <w:sz w:val="26"/>
          <w:szCs w:val="26"/>
          <w:lang w:val="ru-RU"/>
        </w:rPr>
        <w:t>Исполнитель должен предоставить Банку следующие документы</w:t>
      </w:r>
      <w:r w:rsidR="00304102" w:rsidRPr="00873D67">
        <w:rPr>
          <w:rFonts w:ascii="Arial" w:hAnsi="Arial" w:cs="Arial"/>
          <w:sz w:val="26"/>
          <w:szCs w:val="26"/>
          <w:lang w:val="ru-RU"/>
        </w:rPr>
        <w:t xml:space="preserve"> </w:t>
      </w:r>
      <w:r w:rsidRPr="00873D67">
        <w:rPr>
          <w:rFonts w:ascii="Arial" w:hAnsi="Arial" w:cs="Arial"/>
          <w:sz w:val="26"/>
          <w:szCs w:val="26"/>
          <w:lang w:val="ru-RU"/>
        </w:rPr>
        <w:t>/</w:t>
      </w:r>
      <w:r w:rsidR="00304102" w:rsidRPr="00873D67">
        <w:rPr>
          <w:rFonts w:ascii="Arial" w:hAnsi="Arial" w:cs="Arial"/>
          <w:sz w:val="26"/>
          <w:szCs w:val="26"/>
          <w:lang w:val="ru-RU"/>
        </w:rPr>
        <w:t xml:space="preserve"> оказать </w:t>
      </w:r>
      <w:r w:rsidRPr="00873D67">
        <w:rPr>
          <w:rFonts w:ascii="Arial" w:hAnsi="Arial" w:cs="Arial"/>
          <w:sz w:val="26"/>
          <w:szCs w:val="26"/>
          <w:lang w:val="ru-RU"/>
        </w:rPr>
        <w:t>услуги:</w:t>
      </w:r>
    </w:p>
    <w:p w14:paraId="1777C79A" w14:textId="741C728B" w:rsidR="000706D5" w:rsidRPr="00873D67" w:rsidRDefault="000706D5" w:rsidP="000706D5">
      <w:pPr>
        <w:pStyle w:val="a3"/>
        <w:numPr>
          <w:ilvl w:val="0"/>
          <w:numId w:val="30"/>
        </w:numPr>
        <w:spacing w:before="120" w:after="120" w:line="264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>Отчет по диагностике текущего</w:t>
      </w:r>
      <w:r w:rsidR="00536403" w:rsidRPr="00873D67">
        <w:rPr>
          <w:rFonts w:ascii="Arial" w:hAnsi="Arial" w:cs="Arial"/>
          <w:sz w:val="26"/>
          <w:szCs w:val="26"/>
          <w:lang w:val="ru-RU"/>
        </w:rPr>
        <w:t xml:space="preserve"> </w:t>
      </w:r>
      <w:r w:rsidR="00536403" w:rsidRPr="00873D67">
        <w:rPr>
          <w:rFonts w:ascii="Arial" w:hAnsi="Arial" w:cs="Arial"/>
          <w:sz w:val="26"/>
          <w:szCs w:val="26"/>
          <w:lang w:val="uz-Cyrl-UZ"/>
        </w:rPr>
        <w:t>процесса управления функцией казначейства</w:t>
      </w:r>
      <w:r w:rsidR="00D9478B" w:rsidRPr="00873D67">
        <w:rPr>
          <w:rFonts w:ascii="Arial" w:hAnsi="Arial" w:cs="Arial"/>
          <w:sz w:val="26"/>
          <w:szCs w:val="26"/>
          <w:lang w:val="ru-RU"/>
        </w:rPr>
        <w:t xml:space="preserve"> </w:t>
      </w:r>
    </w:p>
    <w:p w14:paraId="254AF38E" w14:textId="4B5781F7" w:rsidR="00D9478B" w:rsidRPr="00873D67" w:rsidRDefault="002D1ED4" w:rsidP="000706D5">
      <w:pPr>
        <w:pStyle w:val="a3"/>
        <w:numPr>
          <w:ilvl w:val="0"/>
          <w:numId w:val="30"/>
        </w:numPr>
        <w:spacing w:before="120" w:after="120" w:line="264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>П</w:t>
      </w:r>
      <w:r w:rsidR="00D9478B" w:rsidRPr="00873D67">
        <w:rPr>
          <w:rFonts w:ascii="Arial" w:hAnsi="Arial" w:cs="Arial"/>
          <w:sz w:val="26"/>
          <w:szCs w:val="26"/>
          <w:lang w:val="ru-RU"/>
        </w:rPr>
        <w:t xml:space="preserve">роведение </w:t>
      </w:r>
      <w:r w:rsidRPr="00873D67">
        <w:rPr>
          <w:rFonts w:ascii="Arial" w:hAnsi="Arial" w:cs="Arial"/>
          <w:sz w:val="26"/>
          <w:szCs w:val="26"/>
          <w:lang w:val="ru-RU"/>
        </w:rPr>
        <w:t xml:space="preserve">презентации / </w:t>
      </w:r>
      <w:proofErr w:type="spellStart"/>
      <w:r w:rsidRPr="00873D67">
        <w:rPr>
          <w:rFonts w:ascii="Arial" w:hAnsi="Arial" w:cs="Arial"/>
          <w:sz w:val="26"/>
          <w:szCs w:val="26"/>
          <w:lang w:val="ru-RU"/>
        </w:rPr>
        <w:t>Workshop</w:t>
      </w:r>
      <w:proofErr w:type="spellEnd"/>
      <w:r w:rsidR="00D9478B" w:rsidRPr="00873D67">
        <w:rPr>
          <w:rFonts w:ascii="Arial" w:hAnsi="Arial" w:cs="Arial"/>
          <w:sz w:val="26"/>
          <w:szCs w:val="26"/>
          <w:lang w:val="ru-RU"/>
        </w:rPr>
        <w:t xml:space="preserve"> для </w:t>
      </w:r>
      <w:r w:rsidRPr="00873D67">
        <w:rPr>
          <w:rFonts w:ascii="Arial" w:hAnsi="Arial" w:cs="Arial"/>
          <w:sz w:val="26"/>
          <w:szCs w:val="26"/>
          <w:lang w:val="ru-RU"/>
        </w:rPr>
        <w:t xml:space="preserve">руководства и сотрудников Казначейства </w:t>
      </w:r>
      <w:r w:rsidR="00D9478B" w:rsidRPr="00873D67">
        <w:rPr>
          <w:rFonts w:ascii="Arial" w:hAnsi="Arial" w:cs="Arial"/>
          <w:sz w:val="26"/>
          <w:szCs w:val="26"/>
          <w:lang w:val="ru-RU"/>
        </w:rPr>
        <w:t>Банка на тему «Правила осуществления деятельности казначейства» и предоставление презентационных материалов»</w:t>
      </w:r>
    </w:p>
    <w:p w14:paraId="3876058D" w14:textId="3526E23D" w:rsidR="00D9478B" w:rsidRPr="00873D67" w:rsidRDefault="002D1ED4" w:rsidP="000706D5">
      <w:pPr>
        <w:pStyle w:val="a3"/>
        <w:numPr>
          <w:ilvl w:val="0"/>
          <w:numId w:val="30"/>
        </w:numPr>
        <w:spacing w:before="120" w:after="120" w:line="264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>П</w:t>
      </w:r>
      <w:r w:rsidR="00D9478B" w:rsidRPr="00873D67">
        <w:rPr>
          <w:rFonts w:ascii="Arial" w:hAnsi="Arial" w:cs="Arial"/>
          <w:sz w:val="26"/>
          <w:szCs w:val="26"/>
          <w:lang w:val="ru-RU"/>
        </w:rPr>
        <w:t>роекты внутренних нормативных документов:</w:t>
      </w:r>
    </w:p>
    <w:p w14:paraId="478FB0DE" w14:textId="77777777" w:rsidR="00D9478B" w:rsidRPr="00873D67" w:rsidRDefault="00D9478B" w:rsidP="00964684">
      <w:pPr>
        <w:pStyle w:val="a3"/>
        <w:numPr>
          <w:ilvl w:val="1"/>
          <w:numId w:val="30"/>
        </w:numPr>
        <w:spacing w:before="120" w:after="120" w:line="264" w:lineRule="auto"/>
        <w:ind w:left="1418" w:hanging="338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>Регламент осуществления конверсионных сделок на межбанковском рынке</w:t>
      </w:r>
    </w:p>
    <w:p w14:paraId="6E811D2C" w14:textId="77777777" w:rsidR="00D9478B" w:rsidRPr="00873D67" w:rsidRDefault="00D9478B" w:rsidP="00964684">
      <w:pPr>
        <w:pStyle w:val="a3"/>
        <w:numPr>
          <w:ilvl w:val="1"/>
          <w:numId w:val="30"/>
        </w:numPr>
        <w:spacing w:before="120" w:after="120" w:line="264" w:lineRule="auto"/>
        <w:ind w:left="1418" w:hanging="338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>Регламент по организации, проведению и завершению операций по межбанковским займам (вкладам)</w:t>
      </w:r>
    </w:p>
    <w:p w14:paraId="6A4909BB" w14:textId="77777777" w:rsidR="00D9478B" w:rsidRPr="00873D67" w:rsidRDefault="00D9478B" w:rsidP="00964684">
      <w:pPr>
        <w:pStyle w:val="a3"/>
        <w:numPr>
          <w:ilvl w:val="1"/>
          <w:numId w:val="30"/>
        </w:numPr>
        <w:spacing w:before="120" w:after="120" w:line="264" w:lineRule="auto"/>
        <w:ind w:left="1418" w:hanging="338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>Регламент проведения операций с контрагентами по наличным деньгам</w:t>
      </w:r>
    </w:p>
    <w:p w14:paraId="0F0748BE" w14:textId="77777777" w:rsidR="00D9478B" w:rsidRPr="00873D67" w:rsidRDefault="00D9478B" w:rsidP="00964684">
      <w:pPr>
        <w:pStyle w:val="a3"/>
        <w:numPr>
          <w:ilvl w:val="1"/>
          <w:numId w:val="30"/>
        </w:numPr>
        <w:spacing w:before="120" w:after="120" w:line="264" w:lineRule="auto"/>
        <w:ind w:left="1418" w:hanging="338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>Регламент проведения операций с ценными бумагами</w:t>
      </w:r>
    </w:p>
    <w:p w14:paraId="257E5387" w14:textId="77777777" w:rsidR="00D9478B" w:rsidRPr="00873D67" w:rsidRDefault="00D9478B" w:rsidP="00964684">
      <w:pPr>
        <w:pStyle w:val="a3"/>
        <w:numPr>
          <w:ilvl w:val="1"/>
          <w:numId w:val="30"/>
        </w:numPr>
        <w:spacing w:before="120" w:after="120" w:line="264" w:lineRule="auto"/>
        <w:ind w:left="1418" w:hanging="338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>Правила установления курсов покупки/продажи иностранной валюты</w:t>
      </w:r>
    </w:p>
    <w:p w14:paraId="7A5725DA" w14:textId="77777777" w:rsidR="00D9478B" w:rsidRPr="00873D67" w:rsidRDefault="00D9478B" w:rsidP="00964684">
      <w:pPr>
        <w:pStyle w:val="a3"/>
        <w:numPr>
          <w:ilvl w:val="1"/>
          <w:numId w:val="30"/>
        </w:numPr>
        <w:spacing w:before="120" w:after="120" w:line="264" w:lineRule="auto"/>
        <w:ind w:left="1418" w:hanging="338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>Порядок взаимодействия подразделений фронт и бэк-офиса при проведении казначейских операций.</w:t>
      </w:r>
    </w:p>
    <w:p w14:paraId="2E31E76B" w14:textId="6E406BD7" w:rsidR="00D9478B" w:rsidRPr="00873D67" w:rsidRDefault="00D9478B" w:rsidP="00D9478B">
      <w:pPr>
        <w:pStyle w:val="a3"/>
        <w:spacing w:before="120" w:after="120" w:line="264" w:lineRule="auto"/>
        <w:ind w:left="709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 xml:space="preserve"> </w:t>
      </w:r>
    </w:p>
    <w:p w14:paraId="24A65AC2" w14:textId="50AFC0AD" w:rsidR="0010354A" w:rsidRPr="00873D67" w:rsidRDefault="0010354A" w:rsidP="00FB1472">
      <w:pPr>
        <w:pStyle w:val="a3"/>
        <w:numPr>
          <w:ilvl w:val="1"/>
          <w:numId w:val="28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 xml:space="preserve">По результатам </w:t>
      </w:r>
      <w:r w:rsidRPr="00873D67">
        <w:rPr>
          <w:rFonts w:ascii="Arial" w:hAnsi="Arial" w:cs="Arial"/>
          <w:b/>
          <w:bCs/>
          <w:sz w:val="26"/>
          <w:szCs w:val="26"/>
          <w:lang w:val="ru-RU"/>
        </w:rPr>
        <w:t>Этапа 6 «Управленческая отчетность</w:t>
      </w:r>
      <w:r w:rsidR="00E137B0" w:rsidRPr="00873D67">
        <w:rPr>
          <w:rFonts w:ascii="Arial" w:hAnsi="Arial" w:cs="Arial"/>
          <w:b/>
          <w:bCs/>
          <w:sz w:val="26"/>
          <w:szCs w:val="26"/>
          <w:lang w:val="ru-RU"/>
        </w:rPr>
        <w:t xml:space="preserve"> и отчетность по МСФО</w:t>
      </w:r>
      <w:r w:rsidRPr="00873D67">
        <w:rPr>
          <w:rFonts w:ascii="Arial" w:hAnsi="Arial" w:cs="Arial"/>
          <w:b/>
          <w:bCs/>
          <w:sz w:val="26"/>
          <w:szCs w:val="26"/>
          <w:lang w:val="ru-RU"/>
        </w:rPr>
        <w:t xml:space="preserve">» </w:t>
      </w:r>
      <w:r w:rsidRPr="00873D67">
        <w:rPr>
          <w:rFonts w:ascii="Arial" w:hAnsi="Arial" w:cs="Arial"/>
          <w:sz w:val="26"/>
          <w:szCs w:val="26"/>
          <w:lang w:val="ru-RU"/>
        </w:rPr>
        <w:t>Исполнитель должен предоставить Банку следующие документы/услуги:</w:t>
      </w:r>
    </w:p>
    <w:p w14:paraId="2442A10E" w14:textId="3E9ABA16" w:rsidR="00664750" w:rsidRPr="00873D67" w:rsidRDefault="00664750" w:rsidP="00664750">
      <w:pPr>
        <w:pStyle w:val="a3"/>
        <w:numPr>
          <w:ilvl w:val="2"/>
          <w:numId w:val="28"/>
        </w:numPr>
        <w:ind w:left="1418"/>
        <w:jc w:val="both"/>
        <w:rPr>
          <w:rFonts w:ascii="Arial" w:hAnsi="Arial" w:cs="Arial"/>
          <w:b/>
          <w:bCs/>
          <w:sz w:val="26"/>
          <w:szCs w:val="26"/>
          <w:lang w:val="ru-RU"/>
        </w:rPr>
      </w:pPr>
      <w:r w:rsidRPr="00873D67">
        <w:rPr>
          <w:rFonts w:ascii="Arial" w:hAnsi="Arial" w:cs="Arial"/>
          <w:b/>
          <w:bCs/>
          <w:sz w:val="26"/>
          <w:szCs w:val="26"/>
          <w:lang w:val="ru-RU"/>
        </w:rPr>
        <w:t xml:space="preserve">По направлению </w:t>
      </w:r>
      <w:r w:rsidRPr="00873D67">
        <w:rPr>
          <w:rFonts w:ascii="Arial" w:hAnsi="Arial" w:cs="Arial"/>
          <w:b/>
          <w:bCs/>
          <w:sz w:val="26"/>
          <w:szCs w:val="26"/>
        </w:rPr>
        <w:t>CFO:</w:t>
      </w:r>
    </w:p>
    <w:p w14:paraId="565C832F" w14:textId="2B0A82C8" w:rsidR="0010354A" w:rsidRPr="00873D67" w:rsidRDefault="0010354A" w:rsidP="00892985">
      <w:pPr>
        <w:pStyle w:val="a3"/>
        <w:numPr>
          <w:ilvl w:val="0"/>
          <w:numId w:val="30"/>
        </w:numPr>
        <w:spacing w:before="120" w:after="120" w:line="264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>Многомерный отчет по рентабельности продуктов на данных банка</w:t>
      </w:r>
      <w:r w:rsidR="00223289" w:rsidRPr="00873D67">
        <w:rPr>
          <w:rFonts w:ascii="Arial" w:hAnsi="Arial" w:cs="Arial"/>
          <w:sz w:val="26"/>
          <w:szCs w:val="26"/>
          <w:lang w:val="ru-RU"/>
        </w:rPr>
        <w:t>, разработка методологии и логики формирования управленческой отчетности (в целях её последующей автоматизации)</w:t>
      </w:r>
    </w:p>
    <w:p w14:paraId="0110FDF4" w14:textId="3F82C158" w:rsidR="00664750" w:rsidRPr="00873D67" w:rsidRDefault="0010354A" w:rsidP="00892985">
      <w:pPr>
        <w:pStyle w:val="a3"/>
        <w:numPr>
          <w:ilvl w:val="0"/>
          <w:numId w:val="30"/>
        </w:numPr>
        <w:spacing w:before="120" w:after="120" w:line="264" w:lineRule="auto"/>
        <w:jc w:val="both"/>
        <w:rPr>
          <w:rFonts w:ascii="Arial" w:hAnsi="Arial" w:cs="Arial"/>
          <w:sz w:val="26"/>
          <w:szCs w:val="26"/>
          <w:lang w:val="ru-RU"/>
        </w:rPr>
      </w:pPr>
      <w:proofErr w:type="spellStart"/>
      <w:r w:rsidRPr="00873D67">
        <w:rPr>
          <w:rFonts w:ascii="Arial" w:hAnsi="Arial" w:cs="Arial"/>
          <w:sz w:val="26"/>
          <w:szCs w:val="26"/>
          <w:lang w:val="ru-RU"/>
        </w:rPr>
        <w:t>Дэшборды</w:t>
      </w:r>
      <w:proofErr w:type="spellEnd"/>
      <w:r w:rsidRPr="00873D67">
        <w:rPr>
          <w:rFonts w:ascii="Arial" w:hAnsi="Arial" w:cs="Arial"/>
          <w:sz w:val="26"/>
          <w:szCs w:val="26"/>
          <w:lang w:val="ru-RU"/>
        </w:rPr>
        <w:t xml:space="preserve"> согласно </w:t>
      </w:r>
      <w:r w:rsidR="00815B11" w:rsidRPr="00873D67">
        <w:rPr>
          <w:rFonts w:ascii="Arial" w:hAnsi="Arial" w:cs="Arial"/>
          <w:sz w:val="26"/>
          <w:szCs w:val="26"/>
          <w:lang w:val="ru-RU"/>
        </w:rPr>
        <w:t>разделу 3.6</w:t>
      </w:r>
      <w:r w:rsidR="00664750" w:rsidRPr="00873D67">
        <w:rPr>
          <w:rFonts w:ascii="Arial" w:hAnsi="Arial" w:cs="Arial"/>
          <w:sz w:val="26"/>
          <w:szCs w:val="26"/>
          <w:lang w:val="ru-RU"/>
        </w:rPr>
        <w:t>:</w:t>
      </w:r>
    </w:p>
    <w:p w14:paraId="03EB27BA" w14:textId="77777777" w:rsidR="00664750" w:rsidRPr="00873D67" w:rsidRDefault="00664750" w:rsidP="00892985">
      <w:pPr>
        <w:pStyle w:val="a3"/>
        <w:numPr>
          <w:ilvl w:val="0"/>
          <w:numId w:val="30"/>
        </w:numPr>
        <w:spacing w:before="120" w:after="120" w:line="264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>Визуализация ряда управленческих отчетов для демонстрации возможностей использования BI -инструментов:</w:t>
      </w:r>
    </w:p>
    <w:p w14:paraId="6F5FB2E1" w14:textId="77777777" w:rsidR="00664750" w:rsidRPr="00873D67" w:rsidRDefault="00664750" w:rsidP="00261FCA">
      <w:pPr>
        <w:pStyle w:val="a3"/>
        <w:numPr>
          <w:ilvl w:val="1"/>
          <w:numId w:val="30"/>
        </w:numPr>
        <w:spacing w:before="120" w:after="120" w:line="264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>Клиентская база по продуктам и регионам</w:t>
      </w:r>
    </w:p>
    <w:p w14:paraId="455E62CC" w14:textId="77777777" w:rsidR="00664750" w:rsidRPr="00873D67" w:rsidRDefault="00664750" w:rsidP="00261FCA">
      <w:pPr>
        <w:pStyle w:val="a3"/>
        <w:numPr>
          <w:ilvl w:val="1"/>
          <w:numId w:val="30"/>
        </w:numPr>
        <w:spacing w:before="120" w:after="120" w:line="264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>Показатели оборота и валового дохода по клиенту, расходы по клиенту</w:t>
      </w:r>
    </w:p>
    <w:p w14:paraId="51010CD7" w14:textId="77777777" w:rsidR="00664750" w:rsidRPr="00873D67" w:rsidRDefault="00664750" w:rsidP="00261FCA">
      <w:pPr>
        <w:pStyle w:val="a3"/>
        <w:numPr>
          <w:ilvl w:val="1"/>
          <w:numId w:val="30"/>
        </w:numPr>
        <w:spacing w:before="120" w:after="120" w:line="264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lastRenderedPageBreak/>
        <w:t xml:space="preserve">Динамика выдач и погашений кредитов по регионам, </w:t>
      </w:r>
    </w:p>
    <w:p w14:paraId="3056810D" w14:textId="77777777" w:rsidR="00664750" w:rsidRPr="00873D67" w:rsidRDefault="00664750" w:rsidP="00261FCA">
      <w:pPr>
        <w:pStyle w:val="a3"/>
        <w:numPr>
          <w:ilvl w:val="1"/>
          <w:numId w:val="30"/>
        </w:numPr>
        <w:spacing w:before="120" w:after="120" w:line="264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 xml:space="preserve">Информация по освоению государственных программ, </w:t>
      </w:r>
    </w:p>
    <w:p w14:paraId="01A1AD9D" w14:textId="77777777" w:rsidR="00664750" w:rsidRPr="00873D67" w:rsidRDefault="00664750" w:rsidP="00261FCA">
      <w:pPr>
        <w:pStyle w:val="a3"/>
        <w:numPr>
          <w:ilvl w:val="1"/>
          <w:numId w:val="30"/>
        </w:numPr>
        <w:spacing w:before="120" w:after="120" w:line="264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>Сравнение производительности филиалов</w:t>
      </w:r>
    </w:p>
    <w:p w14:paraId="36219910" w14:textId="328E0400" w:rsidR="0010354A" w:rsidRPr="00873D67" w:rsidRDefault="00664750" w:rsidP="00261FCA">
      <w:pPr>
        <w:pStyle w:val="a3"/>
        <w:numPr>
          <w:ilvl w:val="1"/>
          <w:numId w:val="30"/>
        </w:numPr>
        <w:spacing w:before="120" w:after="120" w:line="264" w:lineRule="auto"/>
        <w:jc w:val="both"/>
        <w:rPr>
          <w:rFonts w:ascii="Arial" w:hAnsi="Arial" w:cs="Arial"/>
          <w:sz w:val="26"/>
          <w:szCs w:val="26"/>
          <w:lang w:val="ru-RU"/>
        </w:rPr>
      </w:pPr>
      <w:proofErr w:type="spellStart"/>
      <w:r w:rsidRPr="00873D67">
        <w:rPr>
          <w:rFonts w:ascii="Arial" w:hAnsi="Arial" w:cs="Arial"/>
          <w:sz w:val="26"/>
          <w:szCs w:val="26"/>
          <w:lang w:val="ru-RU"/>
        </w:rPr>
        <w:t>Liquidity</w:t>
      </w:r>
      <w:proofErr w:type="spellEnd"/>
      <w:r w:rsidRPr="00873D67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873D67">
        <w:rPr>
          <w:rFonts w:ascii="Arial" w:hAnsi="Arial" w:cs="Arial"/>
          <w:sz w:val="26"/>
          <w:szCs w:val="26"/>
          <w:lang w:val="ru-RU"/>
        </w:rPr>
        <w:t>report</w:t>
      </w:r>
      <w:proofErr w:type="spellEnd"/>
      <w:r w:rsidR="0010354A" w:rsidRPr="00873D67">
        <w:rPr>
          <w:rFonts w:ascii="Arial" w:hAnsi="Arial" w:cs="Arial"/>
          <w:sz w:val="26"/>
          <w:szCs w:val="26"/>
          <w:lang w:val="ru-RU"/>
        </w:rPr>
        <w:t xml:space="preserve"> </w:t>
      </w:r>
    </w:p>
    <w:p w14:paraId="41F9BF5F" w14:textId="2E65C632" w:rsidR="0010354A" w:rsidRPr="00873D67" w:rsidRDefault="00261FCA" w:rsidP="00892985">
      <w:pPr>
        <w:pStyle w:val="a3"/>
        <w:numPr>
          <w:ilvl w:val="0"/>
          <w:numId w:val="30"/>
        </w:numPr>
        <w:spacing w:before="120" w:after="120" w:line="264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>Проект</w:t>
      </w:r>
      <w:r w:rsidR="004F2F22" w:rsidRPr="00873D67">
        <w:rPr>
          <w:rFonts w:ascii="Arial" w:hAnsi="Arial" w:cs="Arial"/>
          <w:sz w:val="26"/>
          <w:szCs w:val="26"/>
          <w:lang w:val="ru-RU"/>
        </w:rPr>
        <w:t xml:space="preserve"> </w:t>
      </w:r>
      <w:r w:rsidRPr="00873D67">
        <w:rPr>
          <w:rFonts w:ascii="Arial" w:hAnsi="Arial" w:cs="Arial"/>
          <w:sz w:val="26"/>
          <w:szCs w:val="26"/>
          <w:lang w:val="ru-RU"/>
        </w:rPr>
        <w:t>внутренн</w:t>
      </w:r>
      <w:r w:rsidR="004F2F22" w:rsidRPr="00873D67">
        <w:rPr>
          <w:rFonts w:ascii="Arial" w:hAnsi="Arial" w:cs="Arial"/>
          <w:sz w:val="26"/>
          <w:szCs w:val="26"/>
          <w:lang w:val="ru-RU"/>
        </w:rPr>
        <w:t>его</w:t>
      </w:r>
      <w:r w:rsidRPr="00873D67">
        <w:rPr>
          <w:rFonts w:ascii="Arial" w:hAnsi="Arial" w:cs="Arial"/>
          <w:sz w:val="26"/>
          <w:szCs w:val="26"/>
          <w:lang w:val="ru-RU"/>
        </w:rPr>
        <w:t xml:space="preserve"> нормативн</w:t>
      </w:r>
      <w:r w:rsidR="004F2F22" w:rsidRPr="00873D67">
        <w:rPr>
          <w:rFonts w:ascii="Arial" w:hAnsi="Arial" w:cs="Arial"/>
          <w:sz w:val="26"/>
          <w:szCs w:val="26"/>
          <w:lang w:val="ru-RU"/>
        </w:rPr>
        <w:t>ого</w:t>
      </w:r>
      <w:r w:rsidRPr="00873D67">
        <w:rPr>
          <w:rFonts w:ascii="Arial" w:hAnsi="Arial" w:cs="Arial"/>
          <w:sz w:val="26"/>
          <w:szCs w:val="26"/>
          <w:lang w:val="ru-RU"/>
        </w:rPr>
        <w:t xml:space="preserve"> документ</w:t>
      </w:r>
      <w:r w:rsidR="004F2F22" w:rsidRPr="00873D67">
        <w:rPr>
          <w:rFonts w:ascii="Arial" w:hAnsi="Arial" w:cs="Arial"/>
          <w:sz w:val="26"/>
          <w:szCs w:val="26"/>
          <w:lang w:val="ru-RU"/>
        </w:rPr>
        <w:t>а</w:t>
      </w:r>
      <w:r w:rsidRPr="00873D67">
        <w:rPr>
          <w:rFonts w:ascii="Arial" w:hAnsi="Arial" w:cs="Arial"/>
          <w:sz w:val="26"/>
          <w:szCs w:val="26"/>
          <w:lang w:val="ru-RU"/>
        </w:rPr>
        <w:t xml:space="preserve">: </w:t>
      </w:r>
      <w:r w:rsidR="0010354A" w:rsidRPr="00873D67">
        <w:rPr>
          <w:rFonts w:ascii="Arial" w:hAnsi="Arial" w:cs="Arial"/>
          <w:sz w:val="26"/>
          <w:szCs w:val="26"/>
          <w:lang w:val="ru-RU"/>
        </w:rPr>
        <w:t>Правила предоставления управленческой отчетности</w:t>
      </w:r>
    </w:p>
    <w:p w14:paraId="3EF6C44C" w14:textId="3A94002B" w:rsidR="004F2F22" w:rsidRPr="00873D67" w:rsidRDefault="0010354A" w:rsidP="00892985">
      <w:pPr>
        <w:pStyle w:val="a3"/>
        <w:numPr>
          <w:ilvl w:val="0"/>
          <w:numId w:val="30"/>
        </w:numPr>
        <w:spacing w:before="120" w:after="120" w:line="264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 xml:space="preserve">Презентация результатов отчетности </w:t>
      </w:r>
    </w:p>
    <w:p w14:paraId="50E1BFC6" w14:textId="79D6FAB9" w:rsidR="00664750" w:rsidRPr="00873D67" w:rsidRDefault="00664750" w:rsidP="00664750">
      <w:pPr>
        <w:pStyle w:val="a3"/>
        <w:numPr>
          <w:ilvl w:val="2"/>
          <w:numId w:val="28"/>
        </w:numPr>
        <w:ind w:left="1418"/>
        <w:jc w:val="both"/>
        <w:rPr>
          <w:rFonts w:ascii="Arial" w:hAnsi="Arial" w:cs="Arial"/>
          <w:b/>
          <w:bCs/>
          <w:sz w:val="26"/>
          <w:szCs w:val="26"/>
          <w:lang w:val="ru-RU"/>
        </w:rPr>
      </w:pPr>
      <w:r w:rsidRPr="00873D67">
        <w:rPr>
          <w:rFonts w:ascii="Arial" w:hAnsi="Arial" w:cs="Arial"/>
          <w:b/>
          <w:bCs/>
          <w:sz w:val="26"/>
          <w:szCs w:val="26"/>
          <w:lang w:val="ru-RU"/>
        </w:rPr>
        <w:t xml:space="preserve">По направлению </w:t>
      </w:r>
      <w:r w:rsidRPr="00873D67">
        <w:rPr>
          <w:rFonts w:ascii="Arial" w:hAnsi="Arial" w:cs="Arial"/>
          <w:b/>
          <w:bCs/>
          <w:sz w:val="26"/>
          <w:szCs w:val="26"/>
        </w:rPr>
        <w:t>ALM&amp;</w:t>
      </w:r>
      <w:r w:rsidRPr="00873D67">
        <w:rPr>
          <w:rFonts w:ascii="Arial" w:hAnsi="Arial" w:cs="Arial"/>
          <w:b/>
          <w:bCs/>
          <w:sz w:val="26"/>
          <w:szCs w:val="26"/>
          <w:lang w:val="uz-Cyrl-UZ"/>
        </w:rPr>
        <w:t>Казначейства</w:t>
      </w:r>
      <w:r w:rsidRPr="00873D67">
        <w:rPr>
          <w:rFonts w:ascii="Arial" w:hAnsi="Arial" w:cs="Arial"/>
          <w:b/>
          <w:bCs/>
          <w:sz w:val="26"/>
          <w:szCs w:val="26"/>
        </w:rPr>
        <w:t>:</w:t>
      </w:r>
    </w:p>
    <w:p w14:paraId="4B4EC3F3" w14:textId="4E310379" w:rsidR="00664750" w:rsidRPr="00873D67" w:rsidRDefault="0010354A" w:rsidP="004F2F22">
      <w:pPr>
        <w:pStyle w:val="a3"/>
        <w:numPr>
          <w:ilvl w:val="0"/>
          <w:numId w:val="30"/>
        </w:numPr>
        <w:spacing w:before="120" w:after="120" w:line="264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 xml:space="preserve">Проведение </w:t>
      </w:r>
      <w:r w:rsidR="004F2F22" w:rsidRPr="00873D67">
        <w:rPr>
          <w:rFonts w:ascii="Arial" w:hAnsi="Arial" w:cs="Arial"/>
          <w:sz w:val="26"/>
          <w:szCs w:val="26"/>
          <w:lang w:val="ru-RU"/>
        </w:rPr>
        <w:t xml:space="preserve">совместно с сотрудниками Казначейства Банка </w:t>
      </w:r>
      <w:r w:rsidRPr="00873D67">
        <w:rPr>
          <w:rFonts w:ascii="Arial" w:hAnsi="Arial" w:cs="Arial"/>
          <w:sz w:val="26"/>
          <w:szCs w:val="26"/>
          <w:lang w:val="ru-RU"/>
        </w:rPr>
        <w:t>анализа Гэп-отчета Риск-менеджмента и участие в согласовании Гэп анализа текущей управленческой отчетности</w:t>
      </w:r>
    </w:p>
    <w:p w14:paraId="37CB2F3E" w14:textId="095E6893" w:rsidR="0010354A" w:rsidRPr="00873D67" w:rsidRDefault="0010354A" w:rsidP="004F2F22">
      <w:pPr>
        <w:pStyle w:val="a3"/>
        <w:numPr>
          <w:ilvl w:val="0"/>
          <w:numId w:val="30"/>
        </w:numPr>
        <w:spacing w:before="120" w:after="120" w:line="264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>Участие ALM в согласовании управленческой отчетности CFO по рентабельности продуктов/клиентов/регионов</w:t>
      </w:r>
    </w:p>
    <w:p w14:paraId="39F08167" w14:textId="3CFC602C" w:rsidR="00664750" w:rsidRPr="00873D67" w:rsidRDefault="009A6905" w:rsidP="004F2F22">
      <w:pPr>
        <w:pStyle w:val="a3"/>
        <w:numPr>
          <w:ilvl w:val="0"/>
          <w:numId w:val="30"/>
        </w:numPr>
        <w:spacing w:before="120" w:after="120" w:line="264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 xml:space="preserve">Разработка методологии формирования и формата </w:t>
      </w:r>
      <w:r w:rsidR="0010354A" w:rsidRPr="00873D67">
        <w:rPr>
          <w:rFonts w:ascii="Arial" w:hAnsi="Arial" w:cs="Arial"/>
          <w:sz w:val="26"/>
          <w:szCs w:val="26"/>
          <w:lang w:val="ru-RU"/>
        </w:rPr>
        <w:t>отчета (</w:t>
      </w:r>
      <w:r w:rsidR="0010354A" w:rsidRPr="00873D67">
        <w:rPr>
          <w:rFonts w:ascii="Arial" w:hAnsi="Arial" w:cs="Arial"/>
          <w:sz w:val="26"/>
          <w:szCs w:val="26"/>
        </w:rPr>
        <w:t>Liquidity</w:t>
      </w:r>
      <w:r w:rsidR="0010354A" w:rsidRPr="00873D67">
        <w:rPr>
          <w:rFonts w:ascii="Arial" w:hAnsi="Arial" w:cs="Arial"/>
          <w:sz w:val="26"/>
          <w:szCs w:val="26"/>
          <w:lang w:val="ru-RU"/>
        </w:rPr>
        <w:t xml:space="preserve"> </w:t>
      </w:r>
      <w:r w:rsidR="0010354A" w:rsidRPr="00873D67">
        <w:rPr>
          <w:rFonts w:ascii="Arial" w:hAnsi="Arial" w:cs="Arial"/>
          <w:sz w:val="26"/>
          <w:szCs w:val="26"/>
        </w:rPr>
        <w:t>report</w:t>
      </w:r>
      <w:r w:rsidR="0010354A" w:rsidRPr="00873D67">
        <w:rPr>
          <w:rFonts w:ascii="Arial" w:hAnsi="Arial" w:cs="Arial"/>
          <w:sz w:val="26"/>
          <w:szCs w:val="26"/>
          <w:lang w:val="ru-RU"/>
        </w:rPr>
        <w:t xml:space="preserve">, </w:t>
      </w:r>
      <w:r w:rsidR="0010354A" w:rsidRPr="00873D67">
        <w:rPr>
          <w:rFonts w:ascii="Arial" w:hAnsi="Arial" w:cs="Arial"/>
          <w:sz w:val="26"/>
          <w:szCs w:val="26"/>
        </w:rPr>
        <w:t>FX</w:t>
      </w:r>
      <w:r w:rsidR="0010354A" w:rsidRPr="00873D67">
        <w:rPr>
          <w:rFonts w:ascii="Arial" w:hAnsi="Arial" w:cs="Arial"/>
          <w:sz w:val="26"/>
          <w:szCs w:val="26"/>
          <w:lang w:val="ru-RU"/>
        </w:rPr>
        <w:t xml:space="preserve"> </w:t>
      </w:r>
      <w:r w:rsidR="0010354A" w:rsidRPr="00873D67">
        <w:rPr>
          <w:rFonts w:ascii="Arial" w:hAnsi="Arial" w:cs="Arial"/>
          <w:sz w:val="26"/>
          <w:szCs w:val="26"/>
        </w:rPr>
        <w:t>Blotter</w:t>
      </w:r>
      <w:r w:rsidR="0010354A" w:rsidRPr="00873D67">
        <w:rPr>
          <w:rFonts w:ascii="Arial" w:hAnsi="Arial" w:cs="Arial"/>
          <w:sz w:val="26"/>
          <w:szCs w:val="26"/>
          <w:lang w:val="ru-RU"/>
        </w:rPr>
        <w:t>)</w:t>
      </w:r>
    </w:p>
    <w:p w14:paraId="1DBE50B1" w14:textId="1E631AB7" w:rsidR="0010354A" w:rsidRPr="00873D67" w:rsidRDefault="004F2F22" w:rsidP="004F2F22">
      <w:pPr>
        <w:pStyle w:val="a3"/>
        <w:numPr>
          <w:ilvl w:val="0"/>
          <w:numId w:val="30"/>
        </w:numPr>
        <w:spacing w:before="120" w:after="120" w:line="264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>Практическая</w:t>
      </w:r>
      <w:r w:rsidR="0010354A" w:rsidRPr="00873D67">
        <w:rPr>
          <w:rFonts w:ascii="Arial" w:hAnsi="Arial" w:cs="Arial"/>
          <w:sz w:val="26"/>
          <w:szCs w:val="26"/>
          <w:lang w:val="ru-RU"/>
        </w:rPr>
        <w:t xml:space="preserve"> работа </w:t>
      </w:r>
      <w:r w:rsidRPr="00873D67">
        <w:rPr>
          <w:rFonts w:ascii="Arial" w:hAnsi="Arial" w:cs="Arial"/>
          <w:sz w:val="26"/>
          <w:szCs w:val="26"/>
          <w:lang w:val="ru-RU"/>
        </w:rPr>
        <w:t xml:space="preserve">совместно с сотрудниками Казначейства Банка </w:t>
      </w:r>
      <w:r w:rsidR="0010354A" w:rsidRPr="00873D67">
        <w:rPr>
          <w:rFonts w:ascii="Arial" w:hAnsi="Arial" w:cs="Arial"/>
          <w:sz w:val="26"/>
          <w:szCs w:val="26"/>
          <w:lang w:val="ru-RU"/>
        </w:rPr>
        <w:t xml:space="preserve">с отчетностью </w:t>
      </w:r>
      <w:r w:rsidR="00664750" w:rsidRPr="00873D67">
        <w:rPr>
          <w:rFonts w:ascii="Arial" w:hAnsi="Arial" w:cs="Arial"/>
          <w:sz w:val="26"/>
          <w:szCs w:val="26"/>
          <w:lang w:val="ru-RU"/>
        </w:rPr>
        <w:t>Управленческая отчетность Казначейства и ALM (</w:t>
      </w:r>
      <w:proofErr w:type="spellStart"/>
      <w:r w:rsidR="00664750" w:rsidRPr="00873D67">
        <w:rPr>
          <w:rFonts w:ascii="Arial" w:hAnsi="Arial" w:cs="Arial"/>
          <w:sz w:val="26"/>
          <w:szCs w:val="26"/>
          <w:lang w:val="ru-RU"/>
        </w:rPr>
        <w:t>Liquidity</w:t>
      </w:r>
      <w:proofErr w:type="spellEnd"/>
      <w:r w:rsidR="00664750" w:rsidRPr="00873D67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="00664750" w:rsidRPr="00873D67">
        <w:rPr>
          <w:rFonts w:ascii="Arial" w:hAnsi="Arial" w:cs="Arial"/>
          <w:sz w:val="26"/>
          <w:szCs w:val="26"/>
          <w:lang w:val="ru-RU"/>
        </w:rPr>
        <w:t>report</w:t>
      </w:r>
      <w:proofErr w:type="spellEnd"/>
      <w:r w:rsidR="00664750" w:rsidRPr="00873D67">
        <w:rPr>
          <w:rFonts w:ascii="Arial" w:hAnsi="Arial" w:cs="Arial"/>
          <w:sz w:val="26"/>
          <w:szCs w:val="26"/>
          <w:lang w:val="ru-RU"/>
        </w:rPr>
        <w:t xml:space="preserve">, FX </w:t>
      </w:r>
      <w:proofErr w:type="spellStart"/>
      <w:r w:rsidR="00664750" w:rsidRPr="00873D67">
        <w:rPr>
          <w:rFonts w:ascii="Arial" w:hAnsi="Arial" w:cs="Arial"/>
          <w:sz w:val="26"/>
          <w:szCs w:val="26"/>
          <w:lang w:val="ru-RU"/>
        </w:rPr>
        <w:t>Blotter</w:t>
      </w:r>
      <w:proofErr w:type="spellEnd"/>
      <w:r w:rsidR="00664750" w:rsidRPr="00873D67">
        <w:rPr>
          <w:rFonts w:ascii="Arial" w:hAnsi="Arial" w:cs="Arial"/>
          <w:sz w:val="26"/>
          <w:szCs w:val="26"/>
          <w:lang w:val="ru-RU"/>
        </w:rPr>
        <w:t>)</w:t>
      </w:r>
    </w:p>
    <w:p w14:paraId="292A51F2" w14:textId="3E116C56" w:rsidR="0010354A" w:rsidRPr="00873D67" w:rsidRDefault="009A6905" w:rsidP="004F2F22">
      <w:pPr>
        <w:pStyle w:val="a3"/>
        <w:numPr>
          <w:ilvl w:val="0"/>
          <w:numId w:val="30"/>
        </w:numPr>
        <w:spacing w:before="120" w:after="120" w:line="264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>Разработка методологии формирования и формата</w:t>
      </w:r>
      <w:r w:rsidR="0010354A" w:rsidRPr="00873D67">
        <w:rPr>
          <w:rFonts w:ascii="Arial" w:hAnsi="Arial" w:cs="Arial"/>
          <w:sz w:val="26"/>
          <w:szCs w:val="26"/>
          <w:lang w:val="ru-RU"/>
        </w:rPr>
        <w:t xml:space="preserve"> отчета (</w:t>
      </w:r>
      <w:proofErr w:type="spellStart"/>
      <w:r w:rsidR="0010354A" w:rsidRPr="00873D67">
        <w:rPr>
          <w:rFonts w:ascii="Arial" w:hAnsi="Arial" w:cs="Arial"/>
          <w:sz w:val="26"/>
          <w:szCs w:val="26"/>
          <w:lang w:val="ru-RU"/>
        </w:rPr>
        <w:t>Liquidity</w:t>
      </w:r>
      <w:proofErr w:type="spellEnd"/>
      <w:r w:rsidR="0010354A" w:rsidRPr="00873D67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="0010354A" w:rsidRPr="00873D67">
        <w:rPr>
          <w:rFonts w:ascii="Arial" w:hAnsi="Arial" w:cs="Arial"/>
          <w:sz w:val="26"/>
          <w:szCs w:val="26"/>
          <w:lang w:val="ru-RU"/>
        </w:rPr>
        <w:t>report</w:t>
      </w:r>
      <w:proofErr w:type="spellEnd"/>
      <w:r w:rsidR="0010354A" w:rsidRPr="00873D67">
        <w:rPr>
          <w:rFonts w:ascii="Arial" w:hAnsi="Arial" w:cs="Arial"/>
          <w:sz w:val="26"/>
          <w:szCs w:val="26"/>
          <w:lang w:val="ru-RU"/>
        </w:rPr>
        <w:t>)</w:t>
      </w:r>
    </w:p>
    <w:p w14:paraId="6DE872A2" w14:textId="3CFD1DA4" w:rsidR="0010354A" w:rsidRPr="00873D67" w:rsidRDefault="004F2F22" w:rsidP="00D97890">
      <w:pPr>
        <w:pStyle w:val="a3"/>
        <w:numPr>
          <w:ilvl w:val="0"/>
          <w:numId w:val="30"/>
        </w:numPr>
        <w:spacing w:before="120" w:after="120" w:line="264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 xml:space="preserve">Проект внутреннего нормативного документа: </w:t>
      </w:r>
      <w:r w:rsidR="0010354A" w:rsidRPr="00873D67">
        <w:rPr>
          <w:rFonts w:ascii="Arial" w:hAnsi="Arial" w:cs="Arial"/>
          <w:sz w:val="26"/>
          <w:szCs w:val="26"/>
          <w:lang w:val="ru-RU"/>
        </w:rPr>
        <w:t>Правила предоставления управленческой отчетности</w:t>
      </w:r>
    </w:p>
    <w:p w14:paraId="5566F751" w14:textId="14FA18A1" w:rsidR="009A6905" w:rsidRPr="00873D67" w:rsidRDefault="009A6905" w:rsidP="00D97890">
      <w:pPr>
        <w:pStyle w:val="a3"/>
        <w:numPr>
          <w:ilvl w:val="0"/>
          <w:numId w:val="30"/>
        </w:numPr>
        <w:spacing w:before="120" w:after="120" w:line="264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>Проведение тренинга для персонала Заказчика по процедурам формирования вышеуказанных форм отчетности в Excel</w:t>
      </w:r>
    </w:p>
    <w:p w14:paraId="598F9328" w14:textId="6C822BE5" w:rsidR="00E137B0" w:rsidRPr="00873D67" w:rsidRDefault="00E137B0" w:rsidP="00E137B0">
      <w:pPr>
        <w:pStyle w:val="a3"/>
        <w:numPr>
          <w:ilvl w:val="2"/>
          <w:numId w:val="28"/>
        </w:numPr>
        <w:spacing w:before="120" w:after="120" w:line="264" w:lineRule="auto"/>
        <w:ind w:left="1418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b/>
          <w:bCs/>
          <w:sz w:val="26"/>
          <w:szCs w:val="26"/>
          <w:lang w:val="ru-RU"/>
        </w:rPr>
        <w:t>По направлению формирования отчетности по МСФО:</w:t>
      </w:r>
    </w:p>
    <w:p w14:paraId="21EEA628" w14:textId="5B437F9F" w:rsidR="00E137B0" w:rsidRPr="00873D67" w:rsidRDefault="00E137B0" w:rsidP="00E137B0">
      <w:pPr>
        <w:pStyle w:val="a3"/>
        <w:numPr>
          <w:ilvl w:val="0"/>
          <w:numId w:val="30"/>
        </w:numPr>
        <w:spacing w:before="120" w:after="120" w:line="264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>Отчет по результатам анализа текущего положения по подготовке к формированию консолидированной финансовой отчетности по МСФО</w:t>
      </w:r>
    </w:p>
    <w:p w14:paraId="5B6913F0" w14:textId="1BA3BF1E" w:rsidR="00E137B0" w:rsidRPr="00873D67" w:rsidRDefault="00E137B0" w:rsidP="00E137B0">
      <w:pPr>
        <w:pStyle w:val="a3"/>
        <w:numPr>
          <w:ilvl w:val="0"/>
          <w:numId w:val="30"/>
        </w:numPr>
        <w:spacing w:before="120" w:after="120" w:line="264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>Проект внутреннего нормативного документа, включающий методологию и логику формирования отчетности по МСФО, включая составление следующих отчетов:</w:t>
      </w:r>
    </w:p>
    <w:p w14:paraId="692EBBFF" w14:textId="77777777" w:rsidR="00E137B0" w:rsidRPr="00873D67" w:rsidRDefault="00E137B0" w:rsidP="00E137B0">
      <w:pPr>
        <w:pStyle w:val="a3"/>
        <w:numPr>
          <w:ilvl w:val="0"/>
          <w:numId w:val="33"/>
        </w:numPr>
        <w:spacing w:before="120" w:after="120" w:line="264" w:lineRule="auto"/>
        <w:ind w:left="1134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>Консолидированный отчет о финансовом положении</w:t>
      </w:r>
    </w:p>
    <w:p w14:paraId="40EF0F5C" w14:textId="77777777" w:rsidR="00E137B0" w:rsidRPr="00873D67" w:rsidRDefault="00E137B0" w:rsidP="00E137B0">
      <w:pPr>
        <w:pStyle w:val="a3"/>
        <w:numPr>
          <w:ilvl w:val="0"/>
          <w:numId w:val="33"/>
        </w:numPr>
        <w:spacing w:before="120" w:after="120" w:line="264" w:lineRule="auto"/>
        <w:ind w:left="1134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 xml:space="preserve">Консолидированный отчет о прибылях и убытках </w:t>
      </w:r>
    </w:p>
    <w:p w14:paraId="2E2D2194" w14:textId="77777777" w:rsidR="00E137B0" w:rsidRPr="00873D67" w:rsidRDefault="00E137B0" w:rsidP="00E137B0">
      <w:pPr>
        <w:pStyle w:val="a3"/>
        <w:numPr>
          <w:ilvl w:val="0"/>
          <w:numId w:val="33"/>
        </w:numPr>
        <w:spacing w:before="120" w:after="120" w:line="264" w:lineRule="auto"/>
        <w:ind w:left="1134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>Консолидированный отчет о прочем совокупном доходе</w:t>
      </w:r>
    </w:p>
    <w:p w14:paraId="146DE67D" w14:textId="77777777" w:rsidR="00E137B0" w:rsidRPr="00873D67" w:rsidRDefault="00E137B0" w:rsidP="00E137B0">
      <w:pPr>
        <w:pStyle w:val="a3"/>
        <w:numPr>
          <w:ilvl w:val="0"/>
          <w:numId w:val="33"/>
        </w:numPr>
        <w:spacing w:before="120" w:after="120" w:line="264" w:lineRule="auto"/>
        <w:ind w:left="1134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>Консолидированный отчет об изменениях в собственном капитале</w:t>
      </w:r>
    </w:p>
    <w:p w14:paraId="572FF3F8" w14:textId="77777777" w:rsidR="00E137B0" w:rsidRPr="00873D67" w:rsidRDefault="00E137B0" w:rsidP="00E137B0">
      <w:pPr>
        <w:pStyle w:val="a3"/>
        <w:numPr>
          <w:ilvl w:val="0"/>
          <w:numId w:val="33"/>
        </w:numPr>
        <w:spacing w:before="120" w:after="120" w:line="264" w:lineRule="auto"/>
        <w:ind w:left="1134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>Консолидированный отчет о движении денежных средств,</w:t>
      </w:r>
    </w:p>
    <w:p w14:paraId="3CBB0F68" w14:textId="793F8F2F" w:rsidR="002D792E" w:rsidRPr="00873D67" w:rsidRDefault="002D792E" w:rsidP="00873D67">
      <w:pPr>
        <w:pStyle w:val="a3"/>
        <w:numPr>
          <w:ilvl w:val="0"/>
          <w:numId w:val="30"/>
        </w:numPr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>Рекомендации по раскрытию информации в отчетности по МСФО в разрезе перечисленных выше отчетов</w:t>
      </w:r>
    </w:p>
    <w:p w14:paraId="65AF5186" w14:textId="6ED5452A" w:rsidR="00E137B0" w:rsidRPr="00873D67" w:rsidRDefault="00E137B0" w:rsidP="00E137B0">
      <w:pPr>
        <w:pStyle w:val="a3"/>
        <w:numPr>
          <w:ilvl w:val="0"/>
          <w:numId w:val="30"/>
        </w:numPr>
        <w:spacing w:before="120" w:after="120" w:line="264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>Пакет внутренних нормативных документов по переходу на формирование отчетности по МСФО, включая:</w:t>
      </w:r>
    </w:p>
    <w:p w14:paraId="11D7791E" w14:textId="77777777" w:rsidR="00E137B0" w:rsidRPr="00873D67" w:rsidRDefault="00E137B0" w:rsidP="00E137B0">
      <w:pPr>
        <w:pStyle w:val="a3"/>
        <w:numPr>
          <w:ilvl w:val="0"/>
          <w:numId w:val="34"/>
        </w:numPr>
        <w:spacing w:before="120" w:after="120" w:line="264" w:lineRule="auto"/>
        <w:ind w:left="1134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lastRenderedPageBreak/>
        <w:t>Проект учетной политики по составлению финансовой отчетности в соответствии с МСФО, а также разработка структуры и содержания форм указанной финансовой отчетности</w:t>
      </w:r>
    </w:p>
    <w:p w14:paraId="2B1F8CE1" w14:textId="2E4E7B66" w:rsidR="00E137B0" w:rsidRPr="00873D67" w:rsidRDefault="00E137B0" w:rsidP="00E137B0">
      <w:pPr>
        <w:pStyle w:val="a3"/>
        <w:numPr>
          <w:ilvl w:val="0"/>
          <w:numId w:val="34"/>
        </w:numPr>
        <w:spacing w:before="120" w:after="120" w:line="264" w:lineRule="auto"/>
        <w:ind w:left="1134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>Регламент составления финансовой отчетности в соответствии с МСФО, включающий порядок её подготовки, оформления, визирования, утверждения, хранения документации, включая ведомости перегруппировки, профессиональных суждений и основанных на этих профессиональных суждениях корректировок к бухгалтерской отчетности по НСБУ</w:t>
      </w:r>
    </w:p>
    <w:p w14:paraId="58DADAAA" w14:textId="72F6F9A1" w:rsidR="00E137B0" w:rsidRPr="00873D67" w:rsidRDefault="00E137B0" w:rsidP="00E137B0">
      <w:pPr>
        <w:pStyle w:val="a3"/>
        <w:numPr>
          <w:ilvl w:val="0"/>
          <w:numId w:val="30"/>
        </w:numPr>
        <w:spacing w:before="120" w:after="120" w:line="264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>Проведение тренинга для персонала Заказчика по процедурам формирования вышеуказанных форм отчетности по МСФО в Excel.</w:t>
      </w:r>
    </w:p>
    <w:p w14:paraId="7C0C5677" w14:textId="17F767FB" w:rsidR="00E35334" w:rsidRPr="00873D67" w:rsidRDefault="00735BBF" w:rsidP="00735BBF">
      <w:pPr>
        <w:pStyle w:val="a3"/>
        <w:numPr>
          <w:ilvl w:val="0"/>
          <w:numId w:val="28"/>
        </w:numPr>
        <w:spacing w:before="240" w:after="240" w:line="264" w:lineRule="auto"/>
        <w:ind w:left="0" w:firstLine="0"/>
        <w:contextualSpacing w:val="0"/>
        <w:rPr>
          <w:rFonts w:ascii="Arial" w:hAnsi="Arial" w:cs="Arial"/>
          <w:b/>
          <w:bCs/>
          <w:sz w:val="26"/>
          <w:szCs w:val="26"/>
          <w:lang w:val="ru-RU"/>
        </w:rPr>
      </w:pPr>
      <w:r w:rsidRPr="00873D67">
        <w:rPr>
          <w:rFonts w:ascii="Arial" w:hAnsi="Arial" w:cs="Arial"/>
          <w:b/>
          <w:bCs/>
          <w:sz w:val="26"/>
          <w:szCs w:val="26"/>
          <w:lang w:val="ru-RU"/>
        </w:rPr>
        <w:t>ОТВЕТСТВЕННОСТЬ БАНКА</w:t>
      </w:r>
    </w:p>
    <w:p w14:paraId="3D2CD919" w14:textId="77777777" w:rsidR="00D12DB3" w:rsidRPr="00873D67" w:rsidRDefault="00E35334" w:rsidP="00664750">
      <w:pPr>
        <w:pStyle w:val="a3"/>
        <w:numPr>
          <w:ilvl w:val="1"/>
          <w:numId w:val="28"/>
        </w:numPr>
        <w:tabs>
          <w:tab w:val="left" w:pos="1418"/>
        </w:tabs>
        <w:spacing w:before="120" w:after="120" w:line="264" w:lineRule="auto"/>
        <w:ind w:left="0" w:firstLine="714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>Содействие в сборе информации по осуществлению функций управления различными видами рисков, текущим бизнес-процессам, организационной структуре Банка и другим вопросам, касающимся Проекта</w:t>
      </w:r>
    </w:p>
    <w:p w14:paraId="192F7481" w14:textId="5F622C3A" w:rsidR="00D12DB3" w:rsidRPr="00873D67" w:rsidRDefault="00E35334" w:rsidP="00664750">
      <w:pPr>
        <w:pStyle w:val="a3"/>
        <w:numPr>
          <w:ilvl w:val="1"/>
          <w:numId w:val="28"/>
        </w:numPr>
        <w:tabs>
          <w:tab w:val="left" w:pos="1418"/>
        </w:tabs>
        <w:spacing w:before="120" w:after="120" w:line="264" w:lineRule="auto"/>
        <w:ind w:left="0" w:firstLine="714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>Содействие в сборе информации по осуществлению текущих бизнес-процессов, организационной структуре Банка и другим вопросам</w:t>
      </w:r>
      <w:r w:rsidR="00FE2E82" w:rsidRPr="00873D67">
        <w:rPr>
          <w:rFonts w:ascii="Arial" w:hAnsi="Arial" w:cs="Arial"/>
          <w:sz w:val="26"/>
          <w:szCs w:val="26"/>
          <w:lang w:val="uz-Cyrl-UZ"/>
        </w:rPr>
        <w:t>, возникающим у Исполнителя в ходе реализации проекта</w:t>
      </w:r>
    </w:p>
    <w:p w14:paraId="2BADAE35" w14:textId="77777777" w:rsidR="00D12DB3" w:rsidRPr="00873D67" w:rsidRDefault="00E35334" w:rsidP="00664750">
      <w:pPr>
        <w:pStyle w:val="a3"/>
        <w:numPr>
          <w:ilvl w:val="1"/>
          <w:numId w:val="28"/>
        </w:numPr>
        <w:tabs>
          <w:tab w:val="left" w:pos="1418"/>
        </w:tabs>
        <w:spacing w:before="120" w:after="120" w:line="264" w:lineRule="auto"/>
        <w:ind w:left="0" w:firstLine="714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>Содействие в сборе информации по текущим бизнес-процессам, организационной структуре Банка и другим вопросам, касающимся кредитного процесса в Банке</w:t>
      </w:r>
    </w:p>
    <w:p w14:paraId="2F85AB42" w14:textId="77777777" w:rsidR="00D12DB3" w:rsidRPr="00873D67" w:rsidRDefault="00E35334" w:rsidP="00664750">
      <w:pPr>
        <w:pStyle w:val="a3"/>
        <w:numPr>
          <w:ilvl w:val="1"/>
          <w:numId w:val="28"/>
        </w:numPr>
        <w:tabs>
          <w:tab w:val="left" w:pos="1418"/>
        </w:tabs>
        <w:spacing w:before="120" w:after="120" w:line="264" w:lineRule="auto"/>
        <w:ind w:left="0" w:firstLine="714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>Предоставление необходимой информации по финансовым и операционным показателям работы Банка, внутренним процедурам и политикам</w:t>
      </w:r>
    </w:p>
    <w:p w14:paraId="78DC3D8B" w14:textId="5B6AE951" w:rsidR="00E35334" w:rsidRPr="00873D67" w:rsidRDefault="00E35334" w:rsidP="00664750">
      <w:pPr>
        <w:pStyle w:val="a3"/>
        <w:numPr>
          <w:ilvl w:val="1"/>
          <w:numId w:val="28"/>
        </w:numPr>
        <w:tabs>
          <w:tab w:val="left" w:pos="1418"/>
        </w:tabs>
        <w:spacing w:before="120" w:after="120" w:line="264" w:lineRule="auto"/>
        <w:ind w:left="0" w:firstLine="714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 xml:space="preserve">Организация и участие в проведении интервью с сотрудниками Банка и представителями выбранных клиентских сегментов. </w:t>
      </w:r>
    </w:p>
    <w:p w14:paraId="3431FEE6" w14:textId="48302D32" w:rsidR="00E35334" w:rsidRPr="00873D67" w:rsidRDefault="00735BBF" w:rsidP="00735BBF">
      <w:pPr>
        <w:pStyle w:val="a3"/>
        <w:numPr>
          <w:ilvl w:val="0"/>
          <w:numId w:val="28"/>
        </w:numPr>
        <w:spacing w:before="240" w:after="240" w:line="264" w:lineRule="auto"/>
        <w:ind w:left="0" w:firstLine="0"/>
        <w:contextualSpacing w:val="0"/>
        <w:rPr>
          <w:rFonts w:ascii="Arial" w:hAnsi="Arial" w:cs="Arial"/>
          <w:b/>
          <w:bCs/>
          <w:sz w:val="26"/>
          <w:szCs w:val="26"/>
          <w:lang w:val="ru-RU"/>
        </w:rPr>
      </w:pPr>
      <w:r w:rsidRPr="00873D67">
        <w:rPr>
          <w:rFonts w:ascii="Arial" w:hAnsi="Arial" w:cs="Arial"/>
          <w:b/>
          <w:bCs/>
          <w:sz w:val="26"/>
          <w:szCs w:val="26"/>
          <w:lang w:val="ru-RU"/>
        </w:rPr>
        <w:t>ОТВЕТСТВЕННОСТЬ ИСПОЛНИТЕЛЯ</w:t>
      </w:r>
    </w:p>
    <w:p w14:paraId="6E47B2F8" w14:textId="77777777" w:rsidR="00D12DB3" w:rsidRPr="00873D67" w:rsidRDefault="00E35334" w:rsidP="00664750">
      <w:pPr>
        <w:pStyle w:val="a3"/>
        <w:numPr>
          <w:ilvl w:val="1"/>
          <w:numId w:val="28"/>
        </w:numPr>
        <w:tabs>
          <w:tab w:val="left" w:pos="1418"/>
        </w:tabs>
        <w:spacing w:before="120" w:after="120" w:line="264" w:lineRule="auto"/>
        <w:ind w:left="0" w:firstLine="714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 xml:space="preserve">Исполнитель несет ответственность за соответствие компетенций членов своей проектной команды требованиям к проектной команде Исполнителя, выдвигаемым Заказчиком. </w:t>
      </w:r>
    </w:p>
    <w:p w14:paraId="7F41550E" w14:textId="77777777" w:rsidR="00D12DB3" w:rsidRPr="00873D67" w:rsidRDefault="00E35334" w:rsidP="00664750">
      <w:pPr>
        <w:pStyle w:val="a3"/>
        <w:numPr>
          <w:ilvl w:val="1"/>
          <w:numId w:val="28"/>
        </w:numPr>
        <w:tabs>
          <w:tab w:val="left" w:pos="1418"/>
        </w:tabs>
        <w:spacing w:before="120" w:after="120" w:line="264" w:lineRule="auto"/>
        <w:ind w:left="0" w:firstLine="714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 xml:space="preserve">До начала работ Исполнитель обязан предоставить план-график работ, информацию об объеме работ и потребностях в привлечении дополнительных экспертов (с приложением резюме данных экспертов) и объемах человеко-часов, требуемых для выполнения данных объемов работ. </w:t>
      </w:r>
    </w:p>
    <w:p w14:paraId="33B5314B" w14:textId="77777777" w:rsidR="00D12DB3" w:rsidRPr="00873D67" w:rsidRDefault="00E35334" w:rsidP="00664750">
      <w:pPr>
        <w:pStyle w:val="a3"/>
        <w:numPr>
          <w:ilvl w:val="1"/>
          <w:numId w:val="28"/>
        </w:numPr>
        <w:tabs>
          <w:tab w:val="left" w:pos="1418"/>
        </w:tabs>
        <w:spacing w:before="120" w:after="120" w:line="264" w:lineRule="auto"/>
        <w:ind w:left="0" w:firstLine="714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 xml:space="preserve">Исполнитель несет ответственность за любой ущерб в рамках оказываемых услуг, которые Заказчик или любая другая сторона может понести или повлечь за собой в случае грубой небрежности или умышленных неправомерных действий Исполнителя. </w:t>
      </w:r>
    </w:p>
    <w:p w14:paraId="1F76F8AF" w14:textId="6439D21B" w:rsidR="00E35334" w:rsidRDefault="00E35334" w:rsidP="00664750">
      <w:pPr>
        <w:pStyle w:val="a3"/>
        <w:numPr>
          <w:ilvl w:val="1"/>
          <w:numId w:val="28"/>
        </w:numPr>
        <w:tabs>
          <w:tab w:val="left" w:pos="1418"/>
        </w:tabs>
        <w:spacing w:before="120" w:after="120" w:line="264" w:lineRule="auto"/>
        <w:ind w:left="0" w:firstLine="714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lastRenderedPageBreak/>
        <w:t>Исполнитель обязан не разглашать конфиденциальную информацию и сведения, составляющие банковскую тайну.  В договор на оказание услуг будут включены пункты о неразглашении конфиденциальной информации.</w:t>
      </w:r>
    </w:p>
    <w:p w14:paraId="193E5078" w14:textId="77777777" w:rsidR="0088485D" w:rsidRPr="00873D67" w:rsidRDefault="0088485D" w:rsidP="0088485D">
      <w:pPr>
        <w:pStyle w:val="a3"/>
        <w:tabs>
          <w:tab w:val="left" w:pos="1418"/>
        </w:tabs>
        <w:spacing w:before="120" w:after="120" w:line="264" w:lineRule="auto"/>
        <w:ind w:left="714"/>
        <w:jc w:val="both"/>
        <w:rPr>
          <w:rFonts w:ascii="Arial" w:hAnsi="Arial" w:cs="Arial"/>
          <w:sz w:val="26"/>
          <w:szCs w:val="26"/>
          <w:lang w:val="ru-RU"/>
        </w:rPr>
      </w:pPr>
    </w:p>
    <w:p w14:paraId="322F2160" w14:textId="4831492C" w:rsidR="00E35334" w:rsidRPr="00873D67" w:rsidRDefault="00735BBF" w:rsidP="00735BBF">
      <w:pPr>
        <w:pStyle w:val="a3"/>
        <w:numPr>
          <w:ilvl w:val="0"/>
          <w:numId w:val="28"/>
        </w:numPr>
        <w:spacing w:before="240" w:after="240" w:line="264" w:lineRule="auto"/>
        <w:ind w:left="0" w:firstLine="0"/>
        <w:contextualSpacing w:val="0"/>
        <w:rPr>
          <w:rFonts w:ascii="Arial" w:hAnsi="Arial" w:cs="Arial"/>
          <w:b/>
          <w:bCs/>
          <w:sz w:val="26"/>
          <w:szCs w:val="26"/>
          <w:lang w:val="ru-RU"/>
        </w:rPr>
      </w:pPr>
      <w:bookmarkStart w:id="7" w:name="_Hlk100825078"/>
      <w:r w:rsidRPr="00873D67">
        <w:rPr>
          <w:rFonts w:ascii="Arial" w:hAnsi="Arial" w:cs="Arial"/>
          <w:b/>
          <w:bCs/>
          <w:sz w:val="26"/>
          <w:szCs w:val="26"/>
          <w:lang w:val="ru-RU"/>
        </w:rPr>
        <w:t>ПОРЯДОК ПРИЕМА РЕЗУЛЬТАТОВ РАБОТ И УСЛУГ</w:t>
      </w:r>
    </w:p>
    <w:bookmarkEnd w:id="7"/>
    <w:p w14:paraId="55202482" w14:textId="6308B3B9" w:rsidR="00E35334" w:rsidRPr="00873D67" w:rsidRDefault="00E35334" w:rsidP="00D97890">
      <w:pPr>
        <w:pStyle w:val="a3"/>
        <w:numPr>
          <w:ilvl w:val="1"/>
          <w:numId w:val="28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>После завершения работ по каждому блоку Исполнитель предоставляет Банку документы, указанные в Разделе 4 данного Технического задания в части, относящейся к завершенному этапу работ. Если документы предоставлены в недостаточном объеме или отсутствуют, данная работа не принимается и работы/услуги будут считаться невыполненными.</w:t>
      </w:r>
    </w:p>
    <w:p w14:paraId="4D2577C0" w14:textId="0BEA6AA9" w:rsidR="00E35334" w:rsidRPr="00873D67" w:rsidRDefault="00E35334" w:rsidP="00D97890">
      <w:pPr>
        <w:pStyle w:val="a3"/>
        <w:numPr>
          <w:ilvl w:val="1"/>
          <w:numId w:val="28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 xml:space="preserve">Результаты выполненных Исполнителем работ оцениваются Правлением Банка. </w:t>
      </w:r>
    </w:p>
    <w:p w14:paraId="316FE980" w14:textId="77777777" w:rsidR="00E35334" w:rsidRPr="00873D67" w:rsidRDefault="00E35334" w:rsidP="00E35334">
      <w:pPr>
        <w:spacing w:before="120" w:after="120" w:line="264" w:lineRule="auto"/>
        <w:ind w:firstLine="709"/>
        <w:jc w:val="both"/>
        <w:rPr>
          <w:rFonts w:ascii="Arial" w:hAnsi="Arial" w:cs="Arial"/>
          <w:i/>
          <w:iCs/>
          <w:sz w:val="26"/>
          <w:szCs w:val="26"/>
          <w:lang w:val="ru-RU"/>
        </w:rPr>
      </w:pPr>
      <w:r w:rsidRPr="00873D67">
        <w:rPr>
          <w:rFonts w:ascii="Arial" w:hAnsi="Arial" w:cs="Arial"/>
          <w:i/>
          <w:iCs/>
          <w:sz w:val="26"/>
          <w:szCs w:val="26"/>
          <w:lang w:val="ru-RU"/>
        </w:rPr>
        <w:t>Датой сдачи - приема работ считается дата подписания Заказчиком и Исполнителем Акта приема-передачи выполненных работ/оказанных услуг по каждому этапу. Оплата по этапам осуществляется после завершения приема каждого этапа работ.</w:t>
      </w:r>
    </w:p>
    <w:p w14:paraId="2D5DAACB" w14:textId="58670B6A" w:rsidR="00E35334" w:rsidRPr="0088485D" w:rsidRDefault="00735BBF" w:rsidP="00735BBF">
      <w:pPr>
        <w:pStyle w:val="a3"/>
        <w:numPr>
          <w:ilvl w:val="0"/>
          <w:numId w:val="28"/>
        </w:numPr>
        <w:tabs>
          <w:tab w:val="left" w:pos="567"/>
        </w:tabs>
        <w:spacing w:before="240" w:after="240" w:line="264" w:lineRule="auto"/>
        <w:ind w:left="0" w:firstLine="0"/>
        <w:contextualSpacing w:val="0"/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bookmarkStart w:id="8" w:name="_Toc90562913"/>
      <w:r>
        <w:rPr>
          <w:rFonts w:ascii="Arial" w:hAnsi="Arial" w:cs="Arial"/>
          <w:b/>
          <w:bCs/>
          <w:sz w:val="26"/>
          <w:szCs w:val="26"/>
          <w:lang w:val="ru-RU"/>
        </w:rPr>
        <w:t>Т</w:t>
      </w:r>
      <w:r w:rsidRPr="0088485D">
        <w:rPr>
          <w:rFonts w:ascii="Arial" w:hAnsi="Arial" w:cs="Arial"/>
          <w:b/>
          <w:bCs/>
          <w:sz w:val="26"/>
          <w:szCs w:val="26"/>
          <w:lang w:val="ru-RU"/>
        </w:rPr>
        <w:t>РЕБОВАНИЯ К КВАЛИФИКАЦИИ И ОПЫТУ ИСПОЛНИТЕЛЯ ПРОЕКТА</w:t>
      </w:r>
      <w:bookmarkEnd w:id="8"/>
    </w:p>
    <w:p w14:paraId="7D6DF8AC" w14:textId="77777777" w:rsidR="00E35334" w:rsidRPr="00873D67" w:rsidRDefault="00E35334" w:rsidP="003A2A85">
      <w:pPr>
        <w:pStyle w:val="a3"/>
        <w:numPr>
          <w:ilvl w:val="1"/>
          <w:numId w:val="28"/>
        </w:numPr>
        <w:tabs>
          <w:tab w:val="left" w:pos="1134"/>
        </w:tabs>
        <w:spacing w:before="120" w:after="120" w:line="264" w:lineRule="auto"/>
        <w:ind w:left="0" w:firstLine="709"/>
        <w:jc w:val="both"/>
        <w:rPr>
          <w:rFonts w:ascii="Arial" w:hAnsi="Arial" w:cs="Arial"/>
          <w:b/>
          <w:bCs/>
          <w:sz w:val="26"/>
          <w:szCs w:val="26"/>
          <w:lang w:val="ru-RU"/>
        </w:rPr>
      </w:pPr>
      <w:r w:rsidRPr="00873D67">
        <w:rPr>
          <w:rFonts w:ascii="Arial" w:hAnsi="Arial" w:cs="Arial"/>
          <w:b/>
          <w:bCs/>
          <w:sz w:val="26"/>
          <w:szCs w:val="26"/>
          <w:lang w:val="ru-RU"/>
        </w:rPr>
        <w:t>Общие требования к квалификации и опыту Исполнителя Проекта</w:t>
      </w:r>
    </w:p>
    <w:p w14:paraId="3E811A49" w14:textId="1A2EA108" w:rsidR="00734239" w:rsidRPr="00873D67" w:rsidRDefault="00734239" w:rsidP="00D9789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r w:rsidRPr="00873D67">
        <w:rPr>
          <w:rFonts w:ascii="Arial" w:hAnsi="Arial" w:cs="Arial"/>
          <w:sz w:val="26"/>
          <w:szCs w:val="26"/>
          <w:lang w:val="ru-RU"/>
        </w:rPr>
        <w:t>Исполнитель по Проекту должен быть из числа передовых международных консалтинговых компаний (</w:t>
      </w:r>
      <w:r w:rsidRPr="00873D67">
        <w:rPr>
          <w:rFonts w:ascii="Arial" w:hAnsi="Arial" w:cs="Arial"/>
          <w:sz w:val="26"/>
          <w:szCs w:val="26"/>
        </w:rPr>
        <w:t>BIG</w:t>
      </w:r>
      <w:r w:rsidRPr="00873D67">
        <w:rPr>
          <w:rFonts w:ascii="Arial" w:hAnsi="Arial" w:cs="Arial"/>
          <w:sz w:val="26"/>
          <w:szCs w:val="26"/>
          <w:lang w:val="ru-RU"/>
        </w:rPr>
        <w:t>-4)</w:t>
      </w:r>
    </w:p>
    <w:p w14:paraId="5E58BA9B" w14:textId="163B75F6" w:rsidR="00673CAA" w:rsidRPr="00873D67" w:rsidRDefault="00673CAA" w:rsidP="00D9789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r w:rsidRPr="00873D67">
        <w:rPr>
          <w:rFonts w:ascii="Arial" w:eastAsia="Times New Roman" w:hAnsi="Arial" w:cs="Arial"/>
          <w:sz w:val="26"/>
          <w:szCs w:val="26"/>
          <w:lang w:val="ru-RU"/>
        </w:rPr>
        <w:t xml:space="preserve">Не менее 10 (десяти) лет профессионального опыта предоставления консультационных услуг финансовым организациям на территории СНГ и/или Европы (приветствуется опыт </w:t>
      </w:r>
      <w:r w:rsidR="00734239" w:rsidRPr="00873D67">
        <w:rPr>
          <w:rFonts w:ascii="Arial" w:eastAsia="Times New Roman" w:hAnsi="Arial" w:cs="Arial"/>
          <w:sz w:val="26"/>
          <w:szCs w:val="26"/>
          <w:lang w:val="ru-RU"/>
        </w:rPr>
        <w:t>работы на</w:t>
      </w:r>
      <w:r w:rsidRPr="00873D67">
        <w:rPr>
          <w:rFonts w:ascii="Arial" w:eastAsia="Times New Roman" w:hAnsi="Arial" w:cs="Arial"/>
          <w:sz w:val="26"/>
          <w:szCs w:val="26"/>
          <w:lang w:val="ru-RU"/>
        </w:rPr>
        <w:t xml:space="preserve"> об</w:t>
      </w:r>
      <w:r w:rsidR="00734239" w:rsidRPr="00873D67">
        <w:rPr>
          <w:rFonts w:ascii="Arial" w:eastAsia="Times New Roman" w:hAnsi="Arial" w:cs="Arial"/>
          <w:sz w:val="26"/>
          <w:szCs w:val="26"/>
          <w:lang w:val="ru-RU"/>
        </w:rPr>
        <w:t>о</w:t>
      </w:r>
      <w:r w:rsidRPr="00873D67">
        <w:rPr>
          <w:rFonts w:ascii="Arial" w:eastAsia="Times New Roman" w:hAnsi="Arial" w:cs="Arial"/>
          <w:sz w:val="26"/>
          <w:szCs w:val="26"/>
          <w:lang w:val="ru-RU"/>
        </w:rPr>
        <w:t>их рынках)</w:t>
      </w:r>
    </w:p>
    <w:p w14:paraId="24DC8079" w14:textId="77777777" w:rsidR="00964A5B" w:rsidRDefault="00734239" w:rsidP="00964A5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r w:rsidRPr="00873D67">
        <w:rPr>
          <w:rFonts w:ascii="Arial" w:eastAsia="Times New Roman" w:hAnsi="Arial" w:cs="Arial"/>
          <w:sz w:val="26"/>
          <w:szCs w:val="26"/>
          <w:lang w:val="ru-RU"/>
        </w:rPr>
        <w:t xml:space="preserve">Наличие у потенциального Исполнителя опыта в реализации не менее 1-го (одного) проекта по трансформации Финансового блока, Казначейства и </w:t>
      </w:r>
      <w:r w:rsidRPr="00873D67">
        <w:rPr>
          <w:rFonts w:ascii="Arial" w:eastAsia="Times New Roman" w:hAnsi="Arial" w:cs="Arial"/>
          <w:sz w:val="26"/>
          <w:szCs w:val="26"/>
        </w:rPr>
        <w:t>ALM</w:t>
      </w:r>
      <w:r w:rsidRPr="00873D67">
        <w:rPr>
          <w:rFonts w:ascii="Arial" w:eastAsia="Times New Roman" w:hAnsi="Arial" w:cs="Arial"/>
          <w:sz w:val="26"/>
          <w:szCs w:val="26"/>
          <w:lang w:val="ru-RU"/>
        </w:rPr>
        <w:t xml:space="preserve"> в банках или в крупных компаниях на территории</w:t>
      </w:r>
      <w:r w:rsidRPr="00321D7C">
        <w:rPr>
          <w:rFonts w:ascii="Arial" w:eastAsia="Times New Roman" w:hAnsi="Arial" w:cs="Arial"/>
          <w:sz w:val="26"/>
          <w:szCs w:val="26"/>
          <w:lang w:val="ru-RU"/>
        </w:rPr>
        <w:t xml:space="preserve"> Узбекистана в течение последних 3 (трех) лет </w:t>
      </w:r>
    </w:p>
    <w:p w14:paraId="33DCD432" w14:textId="4733AF65" w:rsidR="009545D9" w:rsidRPr="00964A5B" w:rsidRDefault="009545D9" w:rsidP="00964A5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r w:rsidRPr="00964A5B">
        <w:rPr>
          <w:rFonts w:ascii="Arial" w:eastAsia="Times New Roman" w:hAnsi="Arial" w:cs="Arial"/>
          <w:sz w:val="26"/>
          <w:szCs w:val="26"/>
          <w:lang w:val="ru-RU"/>
        </w:rPr>
        <w:t>Наличие у потенциального Исполнителя профессионального опыта в диагностике казначейства Банков на территории Узбекистана в течение последних 3</w:t>
      </w:r>
      <w:r w:rsidR="00CB1FC6" w:rsidRPr="00964A5B">
        <w:rPr>
          <w:rFonts w:ascii="Arial" w:eastAsia="Times New Roman" w:hAnsi="Arial" w:cs="Arial"/>
          <w:sz w:val="26"/>
          <w:szCs w:val="26"/>
          <w:lang w:val="ru-RU"/>
        </w:rPr>
        <w:t xml:space="preserve"> (трех)</w:t>
      </w:r>
      <w:r w:rsidRPr="00964A5B">
        <w:rPr>
          <w:rFonts w:ascii="Arial" w:eastAsia="Times New Roman" w:hAnsi="Arial" w:cs="Arial"/>
          <w:sz w:val="26"/>
          <w:szCs w:val="26"/>
          <w:lang w:val="ru-RU"/>
        </w:rPr>
        <w:t xml:space="preserve"> лет </w:t>
      </w:r>
    </w:p>
    <w:p w14:paraId="15BEB87E" w14:textId="561E3C94" w:rsidR="00E35334" w:rsidRPr="00D12DB3" w:rsidRDefault="00E35334" w:rsidP="003A2A85">
      <w:pPr>
        <w:pStyle w:val="a3"/>
        <w:numPr>
          <w:ilvl w:val="1"/>
          <w:numId w:val="27"/>
        </w:numPr>
        <w:spacing w:before="120" w:after="120" w:line="264" w:lineRule="auto"/>
        <w:ind w:left="1038"/>
        <w:contextualSpacing w:val="0"/>
        <w:rPr>
          <w:rFonts w:ascii="Arial" w:hAnsi="Arial" w:cs="Arial"/>
          <w:b/>
          <w:bCs/>
          <w:sz w:val="26"/>
          <w:szCs w:val="26"/>
          <w:lang w:val="ru-RU"/>
        </w:rPr>
      </w:pPr>
      <w:r w:rsidRPr="00D12DB3">
        <w:rPr>
          <w:rFonts w:ascii="Arial" w:hAnsi="Arial" w:cs="Arial"/>
          <w:b/>
          <w:bCs/>
          <w:sz w:val="26"/>
          <w:szCs w:val="26"/>
          <w:lang w:val="ru-RU"/>
        </w:rPr>
        <w:t>Общие требования к проектной команде Исполнителя</w:t>
      </w:r>
    </w:p>
    <w:p w14:paraId="247B4DCB" w14:textId="06BD1FA1" w:rsidR="009545D9" w:rsidRDefault="009545D9" w:rsidP="009545D9">
      <w:pPr>
        <w:pStyle w:val="a3"/>
        <w:numPr>
          <w:ilvl w:val="0"/>
          <w:numId w:val="12"/>
        </w:numPr>
        <w:jc w:val="both"/>
        <w:rPr>
          <w:rFonts w:ascii="Arial" w:hAnsi="Arial" w:cs="Arial"/>
          <w:sz w:val="26"/>
          <w:szCs w:val="26"/>
          <w:lang w:val="ru-RU"/>
        </w:rPr>
      </w:pPr>
      <w:r w:rsidRPr="009545D9">
        <w:rPr>
          <w:rFonts w:ascii="Arial" w:hAnsi="Arial" w:cs="Arial"/>
          <w:sz w:val="26"/>
          <w:szCs w:val="26"/>
          <w:lang w:val="ru-RU"/>
        </w:rPr>
        <w:t>Наличие</w:t>
      </w:r>
      <w:r w:rsidR="00BA737E">
        <w:rPr>
          <w:rFonts w:ascii="Arial" w:hAnsi="Arial" w:cs="Arial"/>
          <w:sz w:val="26"/>
          <w:szCs w:val="26"/>
          <w:lang w:val="ru-RU"/>
        </w:rPr>
        <w:t xml:space="preserve"> в проектной команде</w:t>
      </w:r>
      <w:r w:rsidRPr="009545D9">
        <w:rPr>
          <w:rFonts w:ascii="Arial" w:hAnsi="Arial" w:cs="Arial"/>
          <w:sz w:val="26"/>
          <w:szCs w:val="26"/>
          <w:lang w:val="ru-RU"/>
        </w:rPr>
        <w:t xml:space="preserve"> локальных сотрудников (филиала или представительства</w:t>
      </w:r>
      <w:r w:rsidR="003A2A85">
        <w:rPr>
          <w:rFonts w:ascii="Arial" w:hAnsi="Arial" w:cs="Arial"/>
          <w:sz w:val="26"/>
          <w:szCs w:val="26"/>
          <w:lang w:val="ru-RU"/>
        </w:rPr>
        <w:t xml:space="preserve"> в Узбекистане</w:t>
      </w:r>
      <w:r w:rsidRPr="009545D9">
        <w:rPr>
          <w:rFonts w:ascii="Arial" w:hAnsi="Arial" w:cs="Arial"/>
          <w:sz w:val="26"/>
          <w:szCs w:val="26"/>
          <w:lang w:val="ru-RU"/>
        </w:rPr>
        <w:t>) с опытом участия в аналогичных проектах является преимуществом</w:t>
      </w:r>
    </w:p>
    <w:p w14:paraId="7AF78707" w14:textId="7D9A9681" w:rsidR="00BA737E" w:rsidRDefault="009545D9" w:rsidP="00673CAA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BA737E">
        <w:rPr>
          <w:rFonts w:ascii="Arial" w:hAnsi="Arial" w:cs="Arial"/>
          <w:sz w:val="26"/>
          <w:szCs w:val="26"/>
          <w:lang w:val="ru-RU"/>
        </w:rPr>
        <w:t xml:space="preserve">В </w:t>
      </w:r>
      <w:r w:rsidR="00BA737E" w:rsidRPr="00BA737E">
        <w:rPr>
          <w:rFonts w:ascii="Arial" w:hAnsi="Arial" w:cs="Arial"/>
          <w:sz w:val="26"/>
          <w:szCs w:val="26"/>
          <w:lang w:val="ru-RU"/>
        </w:rPr>
        <w:t xml:space="preserve">проектной </w:t>
      </w:r>
      <w:r w:rsidRPr="00BA737E">
        <w:rPr>
          <w:rFonts w:ascii="Arial" w:hAnsi="Arial" w:cs="Arial"/>
          <w:sz w:val="26"/>
          <w:szCs w:val="26"/>
          <w:lang w:val="ru-RU"/>
        </w:rPr>
        <w:t xml:space="preserve">команде потенциального Консультанта должно быть не менее 2 (двух) членов команды с опытом работы </w:t>
      </w:r>
      <w:r w:rsidR="00BA737E" w:rsidRPr="00BA737E">
        <w:rPr>
          <w:rFonts w:ascii="Arial" w:hAnsi="Arial" w:cs="Arial"/>
          <w:sz w:val="26"/>
          <w:szCs w:val="26"/>
          <w:lang w:val="ru-RU"/>
        </w:rPr>
        <w:t xml:space="preserve">не менее </w:t>
      </w:r>
      <w:r w:rsidR="00BA737E">
        <w:rPr>
          <w:rFonts w:ascii="Arial" w:hAnsi="Arial" w:cs="Arial"/>
          <w:sz w:val="26"/>
          <w:szCs w:val="26"/>
          <w:lang w:val="ru-RU"/>
        </w:rPr>
        <w:t>5 (</w:t>
      </w:r>
      <w:r w:rsidR="00BA737E" w:rsidRPr="00BA737E">
        <w:rPr>
          <w:rFonts w:ascii="Arial" w:hAnsi="Arial" w:cs="Arial"/>
          <w:sz w:val="26"/>
          <w:szCs w:val="26"/>
          <w:lang w:val="ru-RU"/>
        </w:rPr>
        <w:t>пяти</w:t>
      </w:r>
      <w:r w:rsidR="00BA737E">
        <w:rPr>
          <w:rFonts w:ascii="Arial" w:hAnsi="Arial" w:cs="Arial"/>
          <w:sz w:val="26"/>
          <w:szCs w:val="26"/>
          <w:lang w:val="ru-RU"/>
        </w:rPr>
        <w:t>)</w:t>
      </w:r>
      <w:r w:rsidR="00BA737E" w:rsidRPr="00BA737E">
        <w:rPr>
          <w:rFonts w:ascii="Arial" w:hAnsi="Arial" w:cs="Arial"/>
          <w:sz w:val="26"/>
          <w:szCs w:val="26"/>
          <w:lang w:val="ru-RU"/>
        </w:rPr>
        <w:t xml:space="preserve"> лет </w:t>
      </w:r>
      <w:r w:rsidRPr="00BA737E">
        <w:rPr>
          <w:rFonts w:ascii="Arial" w:hAnsi="Arial" w:cs="Arial"/>
          <w:sz w:val="26"/>
          <w:szCs w:val="26"/>
          <w:lang w:val="ru-RU"/>
        </w:rPr>
        <w:t xml:space="preserve">в </w:t>
      </w:r>
      <w:r w:rsidR="00BA737E" w:rsidRPr="00BA737E">
        <w:rPr>
          <w:rFonts w:ascii="Arial" w:hAnsi="Arial" w:cs="Arial"/>
          <w:sz w:val="26"/>
          <w:szCs w:val="26"/>
          <w:lang w:val="ru-RU"/>
        </w:rPr>
        <w:t>ведущих</w:t>
      </w:r>
      <w:r w:rsidRPr="00BA737E">
        <w:rPr>
          <w:rFonts w:ascii="Arial" w:hAnsi="Arial" w:cs="Arial"/>
          <w:sz w:val="26"/>
          <w:szCs w:val="26"/>
          <w:lang w:val="ru-RU"/>
        </w:rPr>
        <w:t xml:space="preserve"> </w:t>
      </w:r>
      <w:r w:rsidRPr="00BA737E">
        <w:rPr>
          <w:rFonts w:ascii="Arial" w:hAnsi="Arial" w:cs="Arial"/>
          <w:sz w:val="26"/>
          <w:szCs w:val="26"/>
          <w:lang w:val="ru-RU"/>
        </w:rPr>
        <w:lastRenderedPageBreak/>
        <w:t xml:space="preserve">банках на территории Центральной Азии на руководящих позициях в области Финансов и Казначейства </w:t>
      </w:r>
    </w:p>
    <w:p w14:paraId="2E8CC521" w14:textId="3CE9FCB4" w:rsidR="00BA737E" w:rsidRDefault="00BA737E" w:rsidP="00673CAA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BA737E">
        <w:rPr>
          <w:rFonts w:ascii="Arial" w:hAnsi="Arial" w:cs="Arial"/>
          <w:sz w:val="26"/>
          <w:szCs w:val="26"/>
          <w:lang w:val="ru-RU"/>
        </w:rPr>
        <w:t>Не менее 3 (трех) членов команды с опытом участия в проектах, связанных с трансформацией банков в Узбекистане</w:t>
      </w:r>
    </w:p>
    <w:p w14:paraId="779057E2" w14:textId="227246BF" w:rsidR="00EB1DC5" w:rsidRDefault="00EB1DC5" w:rsidP="00673CAA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EB1DC5">
        <w:rPr>
          <w:rFonts w:ascii="Arial" w:hAnsi="Arial" w:cs="Arial"/>
          <w:sz w:val="26"/>
          <w:szCs w:val="26"/>
          <w:lang w:val="ru-RU"/>
        </w:rPr>
        <w:t>Не менее 25 процентов консультантов, проживающих на территории Республики Узбекистан</w:t>
      </w:r>
    </w:p>
    <w:p w14:paraId="6E5EC50C" w14:textId="3310B03E" w:rsidR="00EB1DC5" w:rsidRDefault="00EB1DC5" w:rsidP="00EB1DC5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EB1DC5">
        <w:rPr>
          <w:rFonts w:ascii="Arial" w:hAnsi="Arial" w:cs="Arial"/>
          <w:sz w:val="26"/>
          <w:szCs w:val="26"/>
          <w:lang w:val="ru-RU"/>
        </w:rPr>
        <w:t>Наличие компании (постоянного филиала или представительства) в Ташкенте</w:t>
      </w:r>
    </w:p>
    <w:p w14:paraId="224600CF" w14:textId="073B503D" w:rsidR="00CB1FC6" w:rsidRPr="00697314" w:rsidRDefault="00CB1FC6" w:rsidP="00697314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BA737E">
        <w:rPr>
          <w:rFonts w:ascii="Arial" w:hAnsi="Arial" w:cs="Arial"/>
          <w:sz w:val="26"/>
          <w:szCs w:val="26"/>
          <w:lang w:val="ru-RU"/>
        </w:rPr>
        <w:t>Свободное владение</w:t>
      </w:r>
      <w:r>
        <w:rPr>
          <w:rFonts w:ascii="Arial" w:hAnsi="Arial" w:cs="Arial"/>
          <w:sz w:val="26"/>
          <w:szCs w:val="26"/>
          <w:lang w:val="ru-RU"/>
        </w:rPr>
        <w:t xml:space="preserve"> (</w:t>
      </w:r>
      <w:r w:rsidR="00240929">
        <w:rPr>
          <w:rFonts w:ascii="Arial" w:hAnsi="Arial" w:cs="Arial"/>
          <w:sz w:val="26"/>
          <w:szCs w:val="26"/>
          <w:lang w:val="ru-RU"/>
        </w:rPr>
        <w:t xml:space="preserve">лидером Проекта, руководителем и </w:t>
      </w:r>
      <w:r>
        <w:rPr>
          <w:rFonts w:ascii="Arial" w:hAnsi="Arial" w:cs="Arial"/>
          <w:sz w:val="26"/>
          <w:szCs w:val="26"/>
          <w:lang w:val="ru-RU"/>
        </w:rPr>
        <w:t>членами проектной команды Исполнителя)</w:t>
      </w:r>
      <w:r w:rsidRPr="00BA737E">
        <w:rPr>
          <w:rFonts w:ascii="Arial" w:hAnsi="Arial" w:cs="Arial"/>
          <w:sz w:val="26"/>
          <w:szCs w:val="26"/>
          <w:lang w:val="ru-RU"/>
        </w:rPr>
        <w:t xml:space="preserve"> русским и английским языками, </w:t>
      </w:r>
      <w:r>
        <w:rPr>
          <w:rFonts w:ascii="Arial" w:hAnsi="Arial" w:cs="Arial"/>
          <w:sz w:val="26"/>
          <w:szCs w:val="26"/>
          <w:lang w:val="ru-RU"/>
        </w:rPr>
        <w:t>наличие</w:t>
      </w:r>
      <w:r w:rsidRPr="00BA737E">
        <w:rPr>
          <w:rFonts w:ascii="Arial" w:hAnsi="Arial" w:cs="Arial"/>
          <w:sz w:val="26"/>
          <w:szCs w:val="26"/>
          <w:lang w:val="ru-RU"/>
        </w:rPr>
        <w:t xml:space="preserve"> специалистов со знанием узбекского языка</w:t>
      </w:r>
      <w:r w:rsidR="00240929">
        <w:rPr>
          <w:rFonts w:ascii="Arial" w:hAnsi="Arial" w:cs="Arial"/>
          <w:sz w:val="26"/>
          <w:szCs w:val="26"/>
          <w:lang w:val="ru-RU"/>
        </w:rPr>
        <w:t xml:space="preserve"> </w:t>
      </w:r>
    </w:p>
    <w:p w14:paraId="5541C847" w14:textId="12B719F4" w:rsidR="00156ACD" w:rsidRPr="00CB1FC6" w:rsidRDefault="00156ACD" w:rsidP="003A2A85">
      <w:pPr>
        <w:pStyle w:val="a3"/>
        <w:numPr>
          <w:ilvl w:val="1"/>
          <w:numId w:val="27"/>
        </w:numPr>
        <w:spacing w:before="120" w:after="120" w:line="264" w:lineRule="auto"/>
        <w:ind w:left="1038"/>
        <w:contextualSpacing w:val="0"/>
        <w:rPr>
          <w:rFonts w:ascii="Arial" w:hAnsi="Arial" w:cs="Arial"/>
          <w:b/>
          <w:bCs/>
          <w:sz w:val="26"/>
          <w:szCs w:val="26"/>
          <w:lang w:val="ru-RU"/>
        </w:rPr>
      </w:pPr>
      <w:r w:rsidRPr="00CB1FC6">
        <w:rPr>
          <w:rFonts w:ascii="Arial" w:hAnsi="Arial" w:cs="Arial"/>
          <w:b/>
          <w:bCs/>
          <w:sz w:val="26"/>
          <w:szCs w:val="26"/>
          <w:lang w:val="ru-RU"/>
        </w:rPr>
        <w:t xml:space="preserve">ЛИДЕР ПРОЕКТА </w:t>
      </w:r>
    </w:p>
    <w:p w14:paraId="57AD26C1" w14:textId="79824230" w:rsidR="00156ACD" w:rsidRPr="00734239" w:rsidRDefault="00156ACD" w:rsidP="00D9789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734239">
        <w:rPr>
          <w:rFonts w:ascii="Arial" w:hAnsi="Arial" w:cs="Arial"/>
          <w:sz w:val="26"/>
          <w:szCs w:val="26"/>
          <w:lang w:val="ru-RU"/>
        </w:rPr>
        <w:t>Не менее 10 (десяти) лет опыта работы по оказанию консультационных услуг финансовых институтам/опыта работы в финансовых институтах на территории СНГ</w:t>
      </w:r>
    </w:p>
    <w:p w14:paraId="28B4A796" w14:textId="77777777" w:rsidR="00156ACD" w:rsidRPr="00734239" w:rsidRDefault="00156ACD" w:rsidP="00D9789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734239">
        <w:rPr>
          <w:rFonts w:ascii="Arial" w:hAnsi="Arial" w:cs="Arial"/>
          <w:sz w:val="26"/>
          <w:szCs w:val="26"/>
          <w:lang w:val="ru-RU"/>
        </w:rPr>
        <w:t>Профессиональный опыт руководства проектами по разработке стратегии, проведению трансформации и оптимизации процессов для финансовых институтов</w:t>
      </w:r>
    </w:p>
    <w:p w14:paraId="358DE76E" w14:textId="77777777" w:rsidR="00156ACD" w:rsidRPr="00734239" w:rsidRDefault="00156ACD" w:rsidP="00D9789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734239">
        <w:rPr>
          <w:rFonts w:ascii="Arial" w:hAnsi="Arial" w:cs="Arial"/>
          <w:sz w:val="26"/>
          <w:szCs w:val="26"/>
          <w:lang w:val="ru-RU"/>
        </w:rPr>
        <w:t>Наличие опыта работы с регуляторами и международными институтами развития.</w:t>
      </w:r>
    </w:p>
    <w:p w14:paraId="1FF43ACF" w14:textId="77777777" w:rsidR="00156ACD" w:rsidRPr="00734239" w:rsidRDefault="00156ACD" w:rsidP="00D9789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734239">
        <w:rPr>
          <w:rFonts w:ascii="Arial" w:hAnsi="Arial" w:cs="Arial"/>
          <w:sz w:val="26"/>
          <w:szCs w:val="26"/>
          <w:lang w:val="ru-RU"/>
        </w:rPr>
        <w:t>Наличие опыта реализации трансформационных проектов в банках на территории Республики Узбекистан.</w:t>
      </w:r>
    </w:p>
    <w:p w14:paraId="2464AF94" w14:textId="2991CBD8" w:rsidR="00156ACD" w:rsidRPr="00240929" w:rsidRDefault="00156ACD" w:rsidP="00240929">
      <w:pPr>
        <w:pStyle w:val="a3"/>
        <w:numPr>
          <w:ilvl w:val="1"/>
          <w:numId w:val="27"/>
        </w:numPr>
        <w:spacing w:before="120" w:after="120" w:line="264" w:lineRule="auto"/>
        <w:rPr>
          <w:rFonts w:ascii="Arial" w:hAnsi="Arial" w:cs="Arial"/>
          <w:b/>
          <w:bCs/>
          <w:sz w:val="26"/>
          <w:szCs w:val="26"/>
          <w:lang w:val="ru-RU"/>
        </w:rPr>
      </w:pPr>
      <w:r w:rsidRPr="00240929">
        <w:rPr>
          <w:rFonts w:ascii="Arial" w:hAnsi="Arial" w:cs="Arial"/>
          <w:b/>
          <w:bCs/>
          <w:sz w:val="26"/>
          <w:szCs w:val="26"/>
          <w:lang w:val="ru-RU"/>
        </w:rPr>
        <w:t xml:space="preserve">РУКОВОДИТЕЛЬ ПРОЕКТНОЙ КОМАНДЫ </w:t>
      </w:r>
    </w:p>
    <w:p w14:paraId="45B09775" w14:textId="150F7E1D" w:rsidR="00156ACD" w:rsidRPr="00734239" w:rsidRDefault="00156ACD" w:rsidP="00D9789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734239">
        <w:rPr>
          <w:rFonts w:ascii="Arial" w:hAnsi="Arial" w:cs="Arial"/>
          <w:sz w:val="26"/>
          <w:szCs w:val="26"/>
          <w:lang w:val="ru-RU"/>
        </w:rPr>
        <w:t>Опыт работы</w:t>
      </w:r>
      <w:r w:rsidR="00240929">
        <w:rPr>
          <w:rFonts w:ascii="Arial" w:hAnsi="Arial" w:cs="Arial"/>
          <w:sz w:val="26"/>
          <w:szCs w:val="26"/>
          <w:lang w:val="ru-RU"/>
        </w:rPr>
        <w:t xml:space="preserve"> </w:t>
      </w:r>
      <w:r w:rsidR="00240929" w:rsidRPr="00734239">
        <w:rPr>
          <w:rFonts w:ascii="Arial" w:hAnsi="Arial" w:cs="Arial"/>
          <w:sz w:val="26"/>
          <w:szCs w:val="26"/>
          <w:lang w:val="ru-RU"/>
        </w:rPr>
        <w:t>не менее 5 лет</w:t>
      </w:r>
      <w:r w:rsidRPr="00734239">
        <w:rPr>
          <w:rFonts w:ascii="Arial" w:hAnsi="Arial" w:cs="Arial"/>
          <w:sz w:val="26"/>
          <w:szCs w:val="26"/>
          <w:lang w:val="ru-RU"/>
        </w:rPr>
        <w:t xml:space="preserve"> в </w:t>
      </w:r>
      <w:r w:rsidR="00DC5E3D">
        <w:rPr>
          <w:rFonts w:ascii="Arial" w:hAnsi="Arial" w:cs="Arial"/>
          <w:sz w:val="26"/>
          <w:szCs w:val="26"/>
          <w:lang w:val="ru-RU"/>
        </w:rPr>
        <w:t>ведущих</w:t>
      </w:r>
      <w:r w:rsidRPr="00734239">
        <w:rPr>
          <w:rFonts w:ascii="Arial" w:hAnsi="Arial" w:cs="Arial"/>
          <w:sz w:val="26"/>
          <w:szCs w:val="26"/>
          <w:lang w:val="ru-RU"/>
        </w:rPr>
        <w:t xml:space="preserve"> банках на территории Центральной Азии на руководящих позициях в области </w:t>
      </w:r>
      <w:r w:rsidR="00DC5E3D">
        <w:rPr>
          <w:rFonts w:ascii="Arial" w:hAnsi="Arial" w:cs="Arial"/>
          <w:sz w:val="26"/>
          <w:szCs w:val="26"/>
          <w:lang w:val="ru-RU"/>
        </w:rPr>
        <w:t>ф</w:t>
      </w:r>
      <w:r w:rsidRPr="00734239">
        <w:rPr>
          <w:rFonts w:ascii="Arial" w:hAnsi="Arial" w:cs="Arial"/>
          <w:sz w:val="26"/>
          <w:szCs w:val="26"/>
          <w:lang w:val="ru-RU"/>
        </w:rPr>
        <w:t xml:space="preserve">инансов </w:t>
      </w:r>
    </w:p>
    <w:p w14:paraId="22AF436A" w14:textId="6D75C96D" w:rsidR="00156ACD" w:rsidRPr="00734239" w:rsidRDefault="00156ACD" w:rsidP="00D9789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734239">
        <w:rPr>
          <w:rFonts w:ascii="Arial" w:hAnsi="Arial" w:cs="Arial"/>
          <w:sz w:val="26"/>
          <w:szCs w:val="26"/>
          <w:lang w:val="ru-RU"/>
        </w:rPr>
        <w:t>Практический опыт реализации проектов по автоматизации процессов управленческого учета и отчетности</w:t>
      </w:r>
      <w:r w:rsidR="00DC5E3D">
        <w:rPr>
          <w:rFonts w:ascii="Arial" w:hAnsi="Arial" w:cs="Arial"/>
          <w:sz w:val="26"/>
          <w:szCs w:val="26"/>
          <w:lang w:val="ru-RU"/>
        </w:rPr>
        <w:t xml:space="preserve"> в банках</w:t>
      </w:r>
      <w:r w:rsidR="00240929">
        <w:rPr>
          <w:rFonts w:ascii="Arial" w:hAnsi="Arial" w:cs="Arial"/>
          <w:sz w:val="26"/>
          <w:szCs w:val="26"/>
          <w:lang w:val="ru-RU"/>
        </w:rPr>
        <w:t xml:space="preserve"> в качестве руководителя проекта</w:t>
      </w:r>
      <w:r w:rsidRPr="00734239">
        <w:rPr>
          <w:rFonts w:ascii="Arial" w:hAnsi="Arial" w:cs="Arial"/>
          <w:sz w:val="26"/>
          <w:szCs w:val="26"/>
          <w:lang w:val="ru-RU"/>
        </w:rPr>
        <w:t xml:space="preserve"> </w:t>
      </w:r>
    </w:p>
    <w:p w14:paraId="38BA002A" w14:textId="6D0C839A" w:rsidR="00156ACD" w:rsidRDefault="00DC5E3D" w:rsidP="00D9789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Практический опыт реализации проектов в сфере казначейства и финансов для финансовых институтов Центральной Азии</w:t>
      </w:r>
    </w:p>
    <w:p w14:paraId="1421926D" w14:textId="3EF55172" w:rsidR="00DC5E3D" w:rsidRDefault="00DC5E3D" w:rsidP="00D9789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DC5E3D">
        <w:rPr>
          <w:rFonts w:ascii="Arial" w:hAnsi="Arial" w:cs="Arial"/>
          <w:sz w:val="26"/>
          <w:szCs w:val="26"/>
          <w:lang w:val="ru-RU"/>
        </w:rPr>
        <w:t>Опыт реализации не менее 3 (трех) проектов по внедрению бюджетирования и контроллинга затрат</w:t>
      </w:r>
    </w:p>
    <w:p w14:paraId="6CA2890F" w14:textId="2EC28DA6" w:rsidR="00DC5E3D" w:rsidRPr="00734239" w:rsidRDefault="00DC5E3D" w:rsidP="00D9789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DC5E3D">
        <w:rPr>
          <w:rFonts w:ascii="Arial" w:hAnsi="Arial" w:cs="Arial"/>
          <w:sz w:val="26"/>
          <w:szCs w:val="26"/>
          <w:lang w:val="ru-RU"/>
        </w:rPr>
        <w:t>Практический опыт проведения тренингов для повышения квалификации сотрудников финансовых институтов</w:t>
      </w:r>
    </w:p>
    <w:p w14:paraId="17BACA99" w14:textId="77777777" w:rsidR="00E35334" w:rsidRPr="003B05E9" w:rsidRDefault="00E35334" w:rsidP="00E35334">
      <w:pPr>
        <w:spacing w:before="120" w:after="120" w:line="264" w:lineRule="auto"/>
        <w:ind w:firstLine="709"/>
        <w:jc w:val="both"/>
        <w:rPr>
          <w:rFonts w:ascii="Arial" w:hAnsi="Arial" w:cs="Arial"/>
          <w:i/>
          <w:iCs/>
          <w:sz w:val="26"/>
          <w:szCs w:val="26"/>
          <w:lang w:val="ru-RU"/>
        </w:rPr>
      </w:pPr>
      <w:r w:rsidRPr="003B05E9">
        <w:rPr>
          <w:rFonts w:ascii="Arial" w:hAnsi="Arial" w:cs="Arial"/>
          <w:i/>
          <w:iCs/>
          <w:sz w:val="26"/>
          <w:szCs w:val="26"/>
          <w:lang w:val="ru-RU"/>
        </w:rPr>
        <w:t>Данный перечень является базовым минимальным перечнем. При этом участник отбора наилучшего предложения может предложить дополнительно свой перечень и структуру проектной команды в соответствии с собственным опытом.</w:t>
      </w:r>
    </w:p>
    <w:p w14:paraId="73FB1C61" w14:textId="3C8743D6" w:rsidR="00E35334" w:rsidRPr="00735BBF" w:rsidRDefault="00735BBF" w:rsidP="00D12DB3">
      <w:pPr>
        <w:pStyle w:val="1"/>
        <w:numPr>
          <w:ilvl w:val="0"/>
          <w:numId w:val="27"/>
        </w:numPr>
        <w:spacing w:before="120" w:after="120" w:line="264" w:lineRule="auto"/>
        <w:ind w:left="0" w:firstLine="709"/>
        <w:jc w:val="center"/>
        <w:rPr>
          <w:rFonts w:ascii="Arial" w:hAnsi="Arial" w:cs="Arial"/>
          <w:b/>
          <w:bCs/>
          <w:color w:val="auto"/>
          <w:sz w:val="26"/>
          <w:szCs w:val="26"/>
          <w:lang w:val="ru-RU"/>
        </w:rPr>
      </w:pPr>
      <w:bookmarkStart w:id="9" w:name="_Toc90562914"/>
      <w:r w:rsidRPr="00735BBF">
        <w:rPr>
          <w:rFonts w:ascii="Arial" w:hAnsi="Arial" w:cs="Arial"/>
          <w:b/>
          <w:bCs/>
          <w:color w:val="auto"/>
          <w:sz w:val="26"/>
          <w:szCs w:val="26"/>
          <w:lang w:val="ru-RU"/>
        </w:rPr>
        <w:t>ТРЕБОВАНИЯ И КРИТЕРИИ ОТБОРА ИСПОЛНИТЕЛЯ ПРОЕКТА</w:t>
      </w:r>
      <w:bookmarkEnd w:id="9"/>
    </w:p>
    <w:p w14:paraId="037CBC6A" w14:textId="16616EBF" w:rsidR="00E35334" w:rsidRDefault="00E35334" w:rsidP="00E35334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С целью выбора наилучшего предложения Консультанта об оказании услуг, согласно данному Техническому Заданию, Заказчик будет использовать </w:t>
      </w:r>
      <w:r w:rsidRPr="003B05E9">
        <w:rPr>
          <w:rFonts w:ascii="Arial" w:hAnsi="Arial" w:cs="Arial"/>
          <w:sz w:val="26"/>
          <w:szCs w:val="26"/>
          <w:lang w:val="ru-RU"/>
        </w:rPr>
        <w:lastRenderedPageBreak/>
        <w:t>следующий подход для оценки Консультанта и его предложения по следующим критериям:</w:t>
      </w:r>
    </w:p>
    <w:p w14:paraId="6A0A5F4B" w14:textId="6DC2C203" w:rsidR="00156ACD" w:rsidRDefault="005036BE" w:rsidP="00873D67">
      <w:pPr>
        <w:pStyle w:val="a3"/>
        <w:spacing w:before="120" w:after="120" w:line="264" w:lineRule="auto"/>
        <w:ind w:left="1039"/>
        <w:jc w:val="both"/>
        <w:rPr>
          <w:rFonts w:ascii="Arial" w:hAnsi="Arial" w:cs="Arial"/>
          <w:b/>
          <w:bCs/>
          <w:sz w:val="26"/>
          <w:szCs w:val="26"/>
          <w:lang w:val="ru-RU"/>
        </w:rPr>
      </w:pPr>
      <w:r w:rsidRPr="00873D67">
        <w:rPr>
          <w:rFonts w:ascii="Arial" w:hAnsi="Arial" w:cs="Arial"/>
          <w:b/>
          <w:bCs/>
          <w:sz w:val="26"/>
          <w:szCs w:val="26"/>
          <w:lang w:val="ru-RU"/>
        </w:rPr>
        <w:t xml:space="preserve">9.1. Этап 1. Оценка </w:t>
      </w:r>
      <w:r w:rsidR="00156ACD" w:rsidRPr="00873D67">
        <w:rPr>
          <w:rFonts w:ascii="Arial" w:hAnsi="Arial" w:cs="Arial"/>
          <w:b/>
          <w:bCs/>
          <w:sz w:val="26"/>
          <w:szCs w:val="26"/>
          <w:lang w:val="ru-RU"/>
        </w:rPr>
        <w:t xml:space="preserve">технической </w:t>
      </w:r>
      <w:r w:rsidRPr="00873D67">
        <w:rPr>
          <w:rFonts w:ascii="Arial" w:hAnsi="Arial" w:cs="Arial"/>
          <w:b/>
          <w:bCs/>
          <w:sz w:val="26"/>
          <w:szCs w:val="26"/>
          <w:lang w:val="ru-RU"/>
        </w:rPr>
        <w:t xml:space="preserve">части </w:t>
      </w:r>
    </w:p>
    <w:p w14:paraId="6399E20D" w14:textId="77777777" w:rsidR="00873D67" w:rsidRPr="00873D67" w:rsidRDefault="00873D67" w:rsidP="00873D67">
      <w:pPr>
        <w:pStyle w:val="a3"/>
        <w:spacing w:before="120" w:after="120" w:line="264" w:lineRule="auto"/>
        <w:ind w:left="1039"/>
        <w:jc w:val="both"/>
        <w:rPr>
          <w:rFonts w:ascii="Arial" w:hAnsi="Arial" w:cs="Arial"/>
          <w:b/>
          <w:bCs/>
          <w:sz w:val="26"/>
          <w:szCs w:val="26"/>
          <w:lang w:val="ru-RU"/>
        </w:rPr>
      </w:pPr>
    </w:p>
    <w:tbl>
      <w:tblPr>
        <w:tblW w:w="100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4962"/>
        <w:gridCol w:w="3402"/>
        <w:gridCol w:w="1166"/>
      </w:tblGrid>
      <w:tr w:rsidR="00156ACD" w:rsidRPr="00D12DB3" w14:paraId="2CF78837" w14:textId="77777777" w:rsidTr="0030496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B25D" w14:textId="77777777" w:rsidR="00156ACD" w:rsidRPr="00D12DB3" w:rsidRDefault="00156ACD" w:rsidP="00870AB7">
            <w:pPr>
              <w:rPr>
                <w:rFonts w:ascii="Arial" w:hAnsi="Arial" w:cs="Arial"/>
                <w:sz w:val="24"/>
                <w:szCs w:val="24"/>
              </w:rPr>
            </w:pPr>
            <w:r w:rsidRPr="00D12D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65C3" w14:textId="77777777" w:rsidR="00156ACD" w:rsidRPr="00D12DB3" w:rsidRDefault="00156ACD" w:rsidP="00A22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2D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Критерий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CABA" w14:textId="77777777" w:rsidR="00156ACD" w:rsidRPr="00D12DB3" w:rsidRDefault="00156ACD" w:rsidP="00A22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2D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EFBB" w14:textId="6FCF2C66" w:rsidR="00156ACD" w:rsidRPr="00D12DB3" w:rsidRDefault="00156ACD" w:rsidP="00870A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2D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Приме</w:t>
            </w:r>
            <w:r w:rsidR="00D616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 w:rsidRPr="00D12D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чание</w:t>
            </w:r>
            <w:proofErr w:type="spellEnd"/>
          </w:p>
        </w:tc>
      </w:tr>
      <w:tr w:rsidR="00156ACD" w:rsidRPr="00D12DB3" w14:paraId="0BA56B74" w14:textId="77777777" w:rsidTr="0030496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710F" w14:textId="77777777" w:rsidR="00156ACD" w:rsidRPr="00D12DB3" w:rsidRDefault="00156ACD" w:rsidP="00870A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2DB3">
              <w:rPr>
                <w:rFonts w:ascii="Arial" w:hAnsi="Arial" w:cs="Arial"/>
                <w:b/>
                <w:sz w:val="24"/>
                <w:szCs w:val="24"/>
              </w:rPr>
              <w:t>I.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2671" w14:textId="79858B45" w:rsidR="00156ACD" w:rsidRPr="00D12DB3" w:rsidRDefault="00156ACD" w:rsidP="00870AB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Соответствие Участника </w:t>
            </w:r>
            <w:r w:rsidR="00A22ABE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общим </w:t>
            </w:r>
            <w:r w:rsidR="00A22ABE">
              <w:rPr>
                <w:rFonts w:ascii="Arial" w:hAnsi="Arial" w:cs="Arial"/>
                <w:b/>
                <w:sz w:val="24"/>
                <w:szCs w:val="24"/>
                <w:lang w:val="uz-Cyrl-UZ"/>
              </w:rPr>
              <w:t xml:space="preserve">требованиям </w:t>
            </w:r>
            <w:r w:rsidRPr="00D12DB3">
              <w:rPr>
                <w:rFonts w:ascii="Arial" w:hAnsi="Arial" w:cs="Arial"/>
                <w:b/>
                <w:sz w:val="24"/>
                <w:szCs w:val="24"/>
                <w:lang w:val="ru-RU"/>
              </w:rPr>
              <w:t>техническо</w:t>
            </w:r>
            <w:r w:rsidR="00A22ABE">
              <w:rPr>
                <w:rFonts w:ascii="Arial" w:hAnsi="Arial" w:cs="Arial"/>
                <w:b/>
                <w:sz w:val="24"/>
                <w:szCs w:val="24"/>
                <w:lang w:val="ru-RU"/>
              </w:rPr>
              <w:t>го</w:t>
            </w:r>
            <w:r w:rsidRPr="00D12DB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задани</w:t>
            </w:r>
            <w:r w:rsidR="00A22ABE">
              <w:rPr>
                <w:rFonts w:ascii="Arial" w:hAnsi="Arial" w:cs="Arial"/>
                <w:b/>
                <w:sz w:val="24"/>
                <w:szCs w:val="24"/>
                <w:lang w:val="ru-RU"/>
              </w:rPr>
              <w:t>я</w:t>
            </w:r>
            <w:r w:rsidRPr="00D12DB3">
              <w:rPr>
                <w:rFonts w:ascii="Arial" w:hAnsi="Arial" w:cs="Arial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764D" w14:textId="77777777" w:rsidR="00156ACD" w:rsidRPr="00D12DB3" w:rsidRDefault="00156ACD" w:rsidP="00870A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2DB3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12C2" w14:textId="77777777" w:rsidR="00156ACD" w:rsidRPr="00D12DB3" w:rsidRDefault="00156ACD" w:rsidP="00870A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6ACD" w:rsidRPr="00044A76" w14:paraId="0C718FD6" w14:textId="77777777" w:rsidTr="0030496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05D9" w14:textId="77777777" w:rsidR="00156ACD" w:rsidRPr="00D12DB3" w:rsidRDefault="00156ACD" w:rsidP="00870A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2D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4554" w14:textId="77777777" w:rsidR="00156ACD" w:rsidRPr="00D12DB3" w:rsidRDefault="00156ACD" w:rsidP="00870AB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>Исполнитель работ по оказанию услуг должен быть из числа передовых международных консалтинговых компаний (</w:t>
            </w:r>
            <w:r w:rsidRPr="00D12DB3">
              <w:rPr>
                <w:rFonts w:ascii="Arial" w:hAnsi="Arial" w:cs="Arial"/>
                <w:sz w:val="24"/>
                <w:szCs w:val="24"/>
              </w:rPr>
              <w:t>BIG</w:t>
            </w: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 xml:space="preserve">-4)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65C8" w14:textId="77777777" w:rsidR="00156ACD" w:rsidRPr="00D12DB3" w:rsidRDefault="00156ACD" w:rsidP="00D12DB3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>Имеется – 4 балла,</w:t>
            </w:r>
          </w:p>
          <w:p w14:paraId="7E8A8152" w14:textId="77777777" w:rsidR="00156ACD" w:rsidRPr="00D12DB3" w:rsidRDefault="00156ACD" w:rsidP="00D12DB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>Не имеется – 0 баллов.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1490" w14:textId="77777777" w:rsidR="00156ACD" w:rsidRPr="00D12DB3" w:rsidRDefault="00156ACD" w:rsidP="00870AB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156ACD" w:rsidRPr="00D12DB3" w14:paraId="079F9C66" w14:textId="77777777" w:rsidTr="0030496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CF11" w14:textId="77777777" w:rsidR="00156ACD" w:rsidRPr="00D12DB3" w:rsidRDefault="00156ACD" w:rsidP="00870A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2DB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C692" w14:textId="77777777" w:rsidR="00156ACD" w:rsidRPr="00D12DB3" w:rsidRDefault="00156ACD" w:rsidP="00870AB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>Участник отбора должен иметь не менее 10 (десяти) лет профессионального опыта предоставления консультационных услуг финансовым организациям на территории СНГ и (или) Европы (приветствуется опыт на обоих рынках)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B192" w14:textId="2F24225D" w:rsidR="00156ACD" w:rsidRPr="00D12DB3" w:rsidRDefault="00156ACD" w:rsidP="00D12DB3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 xml:space="preserve">10 лет и более – </w:t>
            </w:r>
            <w:r w:rsidR="00C14C30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 xml:space="preserve"> балл</w:t>
            </w:r>
            <w:r w:rsidR="00C14C30">
              <w:rPr>
                <w:rFonts w:ascii="Arial" w:hAnsi="Arial" w:cs="Arial"/>
                <w:sz w:val="24"/>
                <w:szCs w:val="24"/>
                <w:lang w:val="ru-RU"/>
              </w:rPr>
              <w:t>ов</w:t>
            </w: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14:paraId="2C76027C" w14:textId="1F8FB8A7" w:rsidR="00156ACD" w:rsidRPr="00D12DB3" w:rsidRDefault="00156ACD" w:rsidP="00D12DB3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 xml:space="preserve">От 5 до 10 лет – </w:t>
            </w:r>
            <w:r w:rsidR="00C14C30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 xml:space="preserve"> балл</w:t>
            </w:r>
            <w:r w:rsidR="00D61646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14:paraId="464A1DB9" w14:textId="77777777" w:rsidR="00156ACD" w:rsidRPr="00D12DB3" w:rsidRDefault="00156ACD" w:rsidP="00D12DB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>Менее 5 лет – 1 балл.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1169" w14:textId="77777777" w:rsidR="00156ACD" w:rsidRPr="00D12DB3" w:rsidRDefault="00156ACD" w:rsidP="00870A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6ACD" w:rsidRPr="00044A76" w14:paraId="3B07434F" w14:textId="77777777" w:rsidTr="0030496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B1D3" w14:textId="77777777" w:rsidR="00156ACD" w:rsidRPr="00D12DB3" w:rsidRDefault="00156ACD" w:rsidP="00870A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2DB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AB0A" w14:textId="6BDC17A0" w:rsidR="00156ACD" w:rsidRPr="00D12DB3" w:rsidRDefault="00156ACD" w:rsidP="00870AB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>Наличие у потенциального Исполнителя профессионального опыта в реализации не менее 1-го проекта по трансформации Финансового блока, Казначейства и АЛМ в банках или в крупных компаниях на территории Узбекистана в течение последних 3</w:t>
            </w:r>
            <w:r w:rsidR="00C14C3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C14C30" w:rsidRPr="00D12DB3">
              <w:rPr>
                <w:rFonts w:ascii="Arial" w:hAnsi="Arial" w:cs="Arial"/>
                <w:sz w:val="24"/>
                <w:szCs w:val="24"/>
                <w:lang w:val="ru-RU"/>
              </w:rPr>
              <w:t>(трех)</w:t>
            </w: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 xml:space="preserve"> лет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9219" w14:textId="055CDCCC" w:rsidR="00156ACD" w:rsidRPr="00D12DB3" w:rsidRDefault="00156ACD" w:rsidP="00D12DB3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 xml:space="preserve">Имеется – </w:t>
            </w:r>
            <w:r w:rsidR="008E209F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 xml:space="preserve"> балл</w:t>
            </w:r>
            <w:r w:rsidR="008E209F">
              <w:rPr>
                <w:rFonts w:ascii="Arial" w:hAnsi="Arial" w:cs="Arial"/>
                <w:sz w:val="24"/>
                <w:szCs w:val="24"/>
                <w:lang w:val="ru-RU"/>
              </w:rPr>
              <w:t>ов</w:t>
            </w: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14:paraId="49249F66" w14:textId="77777777" w:rsidR="00156ACD" w:rsidRPr="00D12DB3" w:rsidRDefault="00156ACD" w:rsidP="00D12DB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>Не имеется – 0 баллов.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EF7D" w14:textId="77777777" w:rsidR="00156ACD" w:rsidRPr="00D12DB3" w:rsidRDefault="00156ACD" w:rsidP="00870AB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156ACD" w:rsidRPr="00044A76" w14:paraId="3E43C901" w14:textId="77777777" w:rsidTr="0030496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7791" w14:textId="5205A59A" w:rsidR="00156ACD" w:rsidRPr="002875D5" w:rsidRDefault="002875D5" w:rsidP="00870A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CA58" w14:textId="77777777" w:rsidR="00156ACD" w:rsidRPr="00D12DB3" w:rsidRDefault="00156ACD" w:rsidP="00870A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>Наличие у потенциального Исполнителя профессионального опыта в диагностике казначейства Банков на территории Узбекистана в течение последних 3-х лет (трех)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758C" w14:textId="03DD62E6" w:rsidR="00156ACD" w:rsidRPr="00D12DB3" w:rsidRDefault="00156ACD" w:rsidP="00D12DB3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>Имеется – 5 балл</w:t>
            </w:r>
            <w:r w:rsidR="00D61646">
              <w:rPr>
                <w:rFonts w:ascii="Arial" w:hAnsi="Arial" w:cs="Arial"/>
                <w:sz w:val="24"/>
                <w:szCs w:val="24"/>
                <w:lang w:val="ru-RU"/>
              </w:rPr>
              <w:t>ов</w:t>
            </w: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14:paraId="42BF650F" w14:textId="77777777" w:rsidR="00156ACD" w:rsidRPr="00D12DB3" w:rsidRDefault="00156ACD" w:rsidP="00D12DB3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>Не имеется – 0 баллов.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CB30" w14:textId="77777777" w:rsidR="00156ACD" w:rsidRPr="00D12DB3" w:rsidRDefault="00156ACD" w:rsidP="00870AB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156ACD" w:rsidRPr="00044A76" w14:paraId="534DB68D" w14:textId="77777777" w:rsidTr="0030496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F9AA" w14:textId="7982ECBB" w:rsidR="00156ACD" w:rsidRPr="002875D5" w:rsidRDefault="002875D5" w:rsidP="00870AB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C17B" w14:textId="4F5BCBB0" w:rsidR="00156ACD" w:rsidRPr="00D12DB3" w:rsidRDefault="00156ACD" w:rsidP="00870AB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>Наличие локальных сотрудников (филиала или представительства</w:t>
            </w:r>
            <w:r w:rsidR="00D61646">
              <w:rPr>
                <w:rFonts w:ascii="Arial" w:hAnsi="Arial" w:cs="Arial"/>
                <w:sz w:val="24"/>
                <w:szCs w:val="24"/>
                <w:lang w:val="ru-RU"/>
              </w:rPr>
              <w:t xml:space="preserve"> в Узбекистане</w:t>
            </w: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>) с опытом участия в аналогичных проектах является преимуществом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538A" w14:textId="2770B965" w:rsidR="00156ACD" w:rsidRPr="00D12DB3" w:rsidRDefault="00156ACD" w:rsidP="00D12DB3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 xml:space="preserve">Имеется – </w:t>
            </w:r>
            <w:r w:rsidR="008E209F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 xml:space="preserve"> балла,</w:t>
            </w:r>
          </w:p>
          <w:p w14:paraId="5FC0B663" w14:textId="77777777" w:rsidR="00156ACD" w:rsidRPr="00D12DB3" w:rsidRDefault="00156ACD" w:rsidP="00D12DB3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>Не имеется – 0 баллов.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EB52" w14:textId="77777777" w:rsidR="00156ACD" w:rsidRPr="00D12DB3" w:rsidRDefault="00156ACD" w:rsidP="00870AB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156ACD" w:rsidRPr="00044A76" w14:paraId="2158C503" w14:textId="77777777" w:rsidTr="00873D67">
        <w:trPr>
          <w:trHeight w:val="18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3289" w14:textId="3243BD4A" w:rsidR="00156ACD" w:rsidRPr="002875D5" w:rsidRDefault="002875D5" w:rsidP="00870AB7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A084" w14:textId="77777777" w:rsidR="00156ACD" w:rsidRPr="00D12DB3" w:rsidRDefault="00156ACD" w:rsidP="00870AB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 xml:space="preserve">Не менее 2 (двух) членов команды с опытом работы в лидирующих банках на территории Центральной Азии на руководящих позициях в области Финансов и Казначейства не менее пяти лет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AD43" w14:textId="291C5B11" w:rsidR="00156ACD" w:rsidRPr="00D12DB3" w:rsidRDefault="00156ACD" w:rsidP="00D12DB3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 xml:space="preserve">Имеется – </w:t>
            </w:r>
            <w:r w:rsidR="002875D5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 xml:space="preserve"> балл</w:t>
            </w:r>
            <w:r w:rsidR="002875D5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14:paraId="0031BDDC" w14:textId="77777777" w:rsidR="00156ACD" w:rsidRPr="00D12DB3" w:rsidRDefault="00156ACD" w:rsidP="00D12DB3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>Не имеется – 0 баллов.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3E39" w14:textId="77777777" w:rsidR="00156ACD" w:rsidRPr="00D12DB3" w:rsidRDefault="00156ACD" w:rsidP="00870AB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156ACD" w:rsidRPr="00044A76" w14:paraId="7377558E" w14:textId="77777777" w:rsidTr="0030496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BDB0" w14:textId="7CC8C4A9" w:rsidR="00156ACD" w:rsidRPr="002875D5" w:rsidRDefault="002875D5" w:rsidP="00870AB7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04CC" w14:textId="4C78A10D" w:rsidR="00156ACD" w:rsidRPr="00D12DB3" w:rsidRDefault="00156ACD" w:rsidP="00870AB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>Не менее 3 (трех) членов команды с опытом участия в проектах, связанных с трансформацией банков в Узбекистане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C33F" w14:textId="5D74676B" w:rsidR="00156ACD" w:rsidRPr="00D12DB3" w:rsidRDefault="00156ACD" w:rsidP="00D12DB3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 xml:space="preserve">Имеется – </w:t>
            </w:r>
            <w:r w:rsidR="008E209F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 xml:space="preserve"> балла,</w:t>
            </w:r>
          </w:p>
          <w:p w14:paraId="52FF507B" w14:textId="77777777" w:rsidR="00156ACD" w:rsidRPr="00D12DB3" w:rsidRDefault="00156ACD" w:rsidP="00D12DB3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>Не имеется – 0 баллов.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5D9F" w14:textId="77777777" w:rsidR="00156ACD" w:rsidRPr="00D12DB3" w:rsidRDefault="00156ACD" w:rsidP="00870AB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156ACD" w:rsidRPr="00044A76" w14:paraId="3CD80E76" w14:textId="77777777" w:rsidTr="0030496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1CA6" w14:textId="16840CA9" w:rsidR="00156ACD" w:rsidRPr="002875D5" w:rsidRDefault="002875D5" w:rsidP="00870AB7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F415" w14:textId="77777777" w:rsidR="00156ACD" w:rsidRPr="00D12DB3" w:rsidRDefault="00156ACD" w:rsidP="00870AB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>Не менее 25 процентов консультантов, проживающих на территории Республики Узбекистан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930F" w14:textId="77777777" w:rsidR="00156ACD" w:rsidRPr="00D12DB3" w:rsidRDefault="00156ACD" w:rsidP="00D12DB3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>Более 25% – 3 балла,</w:t>
            </w:r>
          </w:p>
          <w:p w14:paraId="09078097" w14:textId="77777777" w:rsidR="00156ACD" w:rsidRPr="00D12DB3" w:rsidRDefault="00156ACD" w:rsidP="00D12DB3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>От 10% до 25% – 2 балла,</w:t>
            </w:r>
          </w:p>
          <w:p w14:paraId="7FDCE809" w14:textId="77777777" w:rsidR="00156ACD" w:rsidRPr="00D12DB3" w:rsidRDefault="00156ACD" w:rsidP="00D12DB3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>До 10% - 1 балл,</w:t>
            </w:r>
          </w:p>
          <w:p w14:paraId="58BE9089" w14:textId="77777777" w:rsidR="00156ACD" w:rsidRPr="00D12DB3" w:rsidRDefault="00156ACD" w:rsidP="00D12DB3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>Не имеется – 0 баллов.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CDEF" w14:textId="77777777" w:rsidR="00156ACD" w:rsidRPr="00D12DB3" w:rsidRDefault="00156ACD" w:rsidP="00870AB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156ACD" w:rsidRPr="00044A76" w14:paraId="294A3823" w14:textId="77777777" w:rsidTr="0030496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8707" w14:textId="07ABBD2C" w:rsidR="00156ACD" w:rsidRPr="002875D5" w:rsidRDefault="002875D5" w:rsidP="00870A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004B" w14:textId="77777777" w:rsidR="00156ACD" w:rsidRPr="00D12DB3" w:rsidRDefault="00156ACD" w:rsidP="00870A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>Наличие компании (постоянного филиала или представительства) в Ташкенте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148A" w14:textId="77777777" w:rsidR="00156ACD" w:rsidRPr="00D12DB3" w:rsidRDefault="00156ACD" w:rsidP="00D12DB3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>Имеется – 2 балла,</w:t>
            </w:r>
          </w:p>
          <w:p w14:paraId="2994BD10" w14:textId="77777777" w:rsidR="00156ACD" w:rsidRPr="00D12DB3" w:rsidRDefault="00156ACD" w:rsidP="00D12DB3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>Не имеется – 0 баллов.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DADD" w14:textId="77777777" w:rsidR="00156ACD" w:rsidRPr="00D12DB3" w:rsidRDefault="00156ACD" w:rsidP="00870AB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156ACD" w:rsidRPr="00D12DB3" w14:paraId="32675423" w14:textId="77777777" w:rsidTr="0030496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671D" w14:textId="77777777" w:rsidR="00156ACD" w:rsidRPr="00D12DB3" w:rsidRDefault="00156ACD" w:rsidP="00870AB7">
            <w:pPr>
              <w:rPr>
                <w:rFonts w:ascii="Arial" w:hAnsi="Arial" w:cs="Arial"/>
                <w:sz w:val="24"/>
                <w:szCs w:val="24"/>
              </w:rPr>
            </w:pPr>
            <w:r w:rsidRPr="00D12DB3">
              <w:rPr>
                <w:rFonts w:ascii="Arial" w:hAnsi="Arial" w:cs="Arial"/>
                <w:b/>
                <w:sz w:val="24"/>
                <w:szCs w:val="24"/>
              </w:rPr>
              <w:t>II.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998E" w14:textId="0CC99073" w:rsidR="00156ACD" w:rsidRPr="00D12DB3" w:rsidRDefault="00156ACD" w:rsidP="00870AB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b/>
                <w:sz w:val="24"/>
                <w:szCs w:val="24"/>
                <w:lang w:val="ru-RU"/>
              </w:rPr>
              <w:t>Квалификации и компетенции ключевых экспертов для Задания</w:t>
            </w:r>
            <w:r w:rsidR="00D12DB3">
              <w:rPr>
                <w:rFonts w:ascii="Arial" w:hAnsi="Arial" w:cs="Arial"/>
                <w:b/>
                <w:sz w:val="24"/>
                <w:szCs w:val="24"/>
                <w:lang w:val="ru-RU"/>
              </w:rPr>
              <w:t>, в том числе</w:t>
            </w:r>
            <w:r w:rsidRPr="00D12DB3">
              <w:rPr>
                <w:rFonts w:ascii="Arial" w:hAnsi="Arial" w:cs="Arial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A425" w14:textId="77777777" w:rsidR="00156ACD" w:rsidRPr="00D12DB3" w:rsidRDefault="00156ACD" w:rsidP="00870A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2DB3">
              <w:rPr>
                <w:rFonts w:ascii="Arial" w:hAnsi="Arial" w:cs="Arial"/>
                <w:b/>
                <w:sz w:val="24"/>
                <w:szCs w:val="24"/>
              </w:rPr>
              <w:t>65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E4D3" w14:textId="77777777" w:rsidR="00156ACD" w:rsidRPr="00D12DB3" w:rsidRDefault="00156ACD" w:rsidP="00870A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6ACD" w:rsidRPr="00D12DB3" w14:paraId="378CF61C" w14:textId="77777777" w:rsidTr="0030496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8241" w14:textId="77777777" w:rsidR="00156ACD" w:rsidRPr="00D12DB3" w:rsidRDefault="00156ACD" w:rsidP="00870A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2DB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D2A7" w14:textId="77777777" w:rsidR="00156ACD" w:rsidRPr="00D12DB3" w:rsidRDefault="00156ACD" w:rsidP="00870AB7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D12DB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Лидер</w:t>
            </w:r>
            <w:proofErr w:type="spellEnd"/>
            <w:r w:rsidRPr="00D12DB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12DB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проекта</w:t>
            </w:r>
            <w:proofErr w:type="spellEnd"/>
            <w:r w:rsidRPr="00D12DB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1EBE" w14:textId="77777777" w:rsidR="00156ACD" w:rsidRPr="00D12DB3" w:rsidRDefault="00156ACD" w:rsidP="00870A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2DB3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4335" w14:textId="77777777" w:rsidR="00156ACD" w:rsidRPr="00D12DB3" w:rsidRDefault="00156ACD" w:rsidP="00870A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ACD" w:rsidRPr="00D12DB3" w14:paraId="57E68A31" w14:textId="77777777" w:rsidTr="0030496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704E" w14:textId="77777777" w:rsidR="00156ACD" w:rsidRPr="00D12DB3" w:rsidRDefault="00156ACD" w:rsidP="00870AB7">
            <w:pPr>
              <w:rPr>
                <w:rFonts w:ascii="Arial" w:hAnsi="Arial" w:cs="Arial"/>
                <w:sz w:val="24"/>
                <w:szCs w:val="24"/>
              </w:rPr>
            </w:pPr>
            <w:r w:rsidRPr="00D12D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BF0B" w14:textId="0A496E5C" w:rsidR="00156ACD" w:rsidRPr="00D9102D" w:rsidRDefault="00156ACD" w:rsidP="00870AB7">
            <w:pPr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Опыт работы не менее 10 лет по оказанию консультационных услуг финансовым институтам/опыта работы в финансовых институтах на территории СНГ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F6B2" w14:textId="2F08C9A0" w:rsidR="00156ACD" w:rsidRPr="00D12DB3" w:rsidRDefault="00156ACD" w:rsidP="00D12DB3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 xml:space="preserve">10 лет и более – </w:t>
            </w:r>
            <w:r w:rsidR="002875D5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 xml:space="preserve"> балл</w:t>
            </w:r>
            <w:r w:rsidR="002875D5">
              <w:rPr>
                <w:rFonts w:ascii="Arial" w:hAnsi="Arial" w:cs="Arial"/>
                <w:sz w:val="24"/>
                <w:szCs w:val="24"/>
                <w:lang w:val="ru-RU"/>
              </w:rPr>
              <w:t>ов</w:t>
            </w: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14:paraId="31E2BB25" w14:textId="18532F56" w:rsidR="00156ACD" w:rsidRPr="00D12DB3" w:rsidRDefault="00156ACD" w:rsidP="00D12DB3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 xml:space="preserve">От 5 до 10 лет – </w:t>
            </w:r>
            <w:r w:rsidR="002875D5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 xml:space="preserve"> балл</w:t>
            </w:r>
            <w:r w:rsidR="002875D5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14:paraId="623241EC" w14:textId="77777777" w:rsidR="00156ACD" w:rsidRPr="00D12DB3" w:rsidRDefault="00156ACD" w:rsidP="00D12DB3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>Менее 5 лет – 0 баллов.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DF83" w14:textId="77777777" w:rsidR="00156ACD" w:rsidRPr="00D12DB3" w:rsidRDefault="00156ACD" w:rsidP="00870A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ACD" w:rsidRPr="00D12DB3" w14:paraId="5AEEB03B" w14:textId="77777777" w:rsidTr="0030496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5F54" w14:textId="77777777" w:rsidR="00156ACD" w:rsidRPr="00D12DB3" w:rsidRDefault="00156ACD" w:rsidP="00870AB7">
            <w:pPr>
              <w:rPr>
                <w:rFonts w:ascii="Arial" w:hAnsi="Arial" w:cs="Arial"/>
                <w:sz w:val="24"/>
                <w:szCs w:val="24"/>
              </w:rPr>
            </w:pPr>
            <w:r w:rsidRPr="00D12DB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F814" w14:textId="77777777" w:rsidR="00156ACD" w:rsidRPr="00D12DB3" w:rsidRDefault="00156ACD" w:rsidP="00870AB7">
            <w:pPr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i/>
                <w:sz w:val="24"/>
                <w:szCs w:val="24"/>
                <w:lang w:val="ru-RU"/>
              </w:rPr>
              <w:t>Профессиональный опыт руководства проектами по разработке стратегии, проведению трансформации и оптимизации процессов для финансовых институтов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D396" w14:textId="7D6CAB38" w:rsidR="00156ACD" w:rsidRPr="00D12DB3" w:rsidRDefault="00156ACD" w:rsidP="00D12DB3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>Наличие –</w:t>
            </w:r>
            <w:r w:rsidR="002875D5">
              <w:rPr>
                <w:rFonts w:ascii="Arial" w:hAnsi="Arial" w:cs="Arial"/>
                <w:sz w:val="24"/>
                <w:szCs w:val="24"/>
                <w:lang w:val="ru-RU"/>
              </w:rPr>
              <w:t xml:space="preserve"> 5</w:t>
            </w: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 xml:space="preserve"> балл</w:t>
            </w:r>
            <w:r w:rsidR="002875D5">
              <w:rPr>
                <w:rFonts w:ascii="Arial" w:hAnsi="Arial" w:cs="Arial"/>
                <w:sz w:val="24"/>
                <w:szCs w:val="24"/>
                <w:lang w:val="ru-RU"/>
              </w:rPr>
              <w:t>ов</w:t>
            </w: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14:paraId="05C3DD70" w14:textId="77777777" w:rsidR="00156ACD" w:rsidRPr="00D12DB3" w:rsidRDefault="00156ACD" w:rsidP="00D12DB3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>Отсутствие – 0 баллов.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D127" w14:textId="77777777" w:rsidR="00156ACD" w:rsidRPr="00D12DB3" w:rsidRDefault="00156ACD" w:rsidP="00870A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ACD" w:rsidRPr="00D12DB3" w14:paraId="6E76FA6E" w14:textId="77777777" w:rsidTr="0030496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6CC3" w14:textId="70236DB2" w:rsidR="00156ACD" w:rsidRPr="002875D5" w:rsidRDefault="002875D5" w:rsidP="00870A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4E02" w14:textId="77777777" w:rsidR="00156ACD" w:rsidRPr="00D12DB3" w:rsidRDefault="00156ACD" w:rsidP="00870AB7">
            <w:pPr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i/>
                <w:sz w:val="24"/>
                <w:szCs w:val="24"/>
                <w:lang w:val="ru-RU"/>
              </w:rPr>
              <w:t>Наличие опыта работы с регуляторами и международными институтами развития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5C0D" w14:textId="1E3C36CF" w:rsidR="00156ACD" w:rsidRPr="00D12DB3" w:rsidRDefault="00156ACD" w:rsidP="00D12DB3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 xml:space="preserve">Наличие – </w:t>
            </w:r>
            <w:r w:rsidR="002875D5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 xml:space="preserve"> балл</w:t>
            </w:r>
            <w:r w:rsidR="002875D5">
              <w:rPr>
                <w:rFonts w:ascii="Arial" w:hAnsi="Arial" w:cs="Arial"/>
                <w:sz w:val="24"/>
                <w:szCs w:val="24"/>
                <w:lang w:val="ru-RU"/>
              </w:rPr>
              <w:t>ов</w:t>
            </w: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14:paraId="3693107A" w14:textId="77777777" w:rsidR="00156ACD" w:rsidRPr="00D12DB3" w:rsidRDefault="00156ACD" w:rsidP="00D12DB3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>Отсутствие – 0 баллов.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E32C" w14:textId="77777777" w:rsidR="00156ACD" w:rsidRPr="00D12DB3" w:rsidRDefault="00156ACD" w:rsidP="00870A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ACD" w:rsidRPr="00D12DB3" w14:paraId="2EE770AB" w14:textId="77777777" w:rsidTr="0030496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39EE" w14:textId="5E9D931B" w:rsidR="00156ACD" w:rsidRPr="002875D5" w:rsidRDefault="002875D5" w:rsidP="00870A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55EC" w14:textId="5F5E26DD" w:rsidR="00156ACD" w:rsidRPr="00D12DB3" w:rsidRDefault="00156ACD" w:rsidP="00870AB7">
            <w:pPr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Наличие опыта реализации проектов </w:t>
            </w:r>
            <w:r w:rsidR="00240929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по трансформации </w:t>
            </w:r>
            <w:r w:rsidRPr="00D12DB3">
              <w:rPr>
                <w:rFonts w:ascii="Arial" w:hAnsi="Arial" w:cs="Arial"/>
                <w:i/>
                <w:sz w:val="24"/>
                <w:szCs w:val="24"/>
                <w:lang w:val="ru-RU"/>
              </w:rPr>
              <w:t>в банках на территории Республики Узбекистан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1F3E" w14:textId="127FF244" w:rsidR="00156ACD" w:rsidRPr="00D12DB3" w:rsidRDefault="00156ACD" w:rsidP="00D12DB3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 xml:space="preserve">Наличие – </w:t>
            </w:r>
            <w:r w:rsidR="002875D5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 xml:space="preserve"> балл</w:t>
            </w:r>
            <w:r w:rsidR="002875D5">
              <w:rPr>
                <w:rFonts w:ascii="Arial" w:hAnsi="Arial" w:cs="Arial"/>
                <w:sz w:val="24"/>
                <w:szCs w:val="24"/>
                <w:lang w:val="ru-RU"/>
              </w:rPr>
              <w:t>ов</w:t>
            </w: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14:paraId="76E16590" w14:textId="77777777" w:rsidR="00156ACD" w:rsidRPr="00D12DB3" w:rsidRDefault="00156ACD" w:rsidP="00D12DB3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>Отсутствие – 0 баллов.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2F90" w14:textId="77777777" w:rsidR="00156ACD" w:rsidRPr="00D12DB3" w:rsidRDefault="00156ACD" w:rsidP="00870A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ACD" w:rsidRPr="00D12DB3" w14:paraId="3270F475" w14:textId="77777777" w:rsidTr="0030496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234A" w14:textId="77777777" w:rsidR="00156ACD" w:rsidRPr="00D12DB3" w:rsidRDefault="00156ACD" w:rsidP="00870A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2DB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BF8C" w14:textId="77777777" w:rsidR="00156ACD" w:rsidRPr="00D12DB3" w:rsidRDefault="00156ACD" w:rsidP="00870AB7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D12DB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Руководитель</w:t>
            </w:r>
            <w:proofErr w:type="spellEnd"/>
            <w:r w:rsidRPr="00D12DB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12DB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проектной</w:t>
            </w:r>
            <w:proofErr w:type="spellEnd"/>
            <w:r w:rsidRPr="00D12DB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12DB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команды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4CD5" w14:textId="77777777" w:rsidR="00156ACD" w:rsidRPr="00D12DB3" w:rsidRDefault="00156ACD" w:rsidP="00870A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2DB3">
              <w:rPr>
                <w:rFonts w:ascii="Arial" w:hAnsi="Arial" w:cs="Arial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3B4E" w14:textId="77777777" w:rsidR="00156ACD" w:rsidRPr="00D12DB3" w:rsidRDefault="00156ACD" w:rsidP="00870A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ACD" w:rsidRPr="00D12DB3" w14:paraId="300A4339" w14:textId="77777777" w:rsidTr="0030496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ED2B" w14:textId="77777777" w:rsidR="00156ACD" w:rsidRPr="00D12DB3" w:rsidRDefault="00156ACD" w:rsidP="00870AB7">
            <w:pPr>
              <w:rPr>
                <w:rFonts w:ascii="Arial" w:hAnsi="Arial" w:cs="Arial"/>
                <w:sz w:val="24"/>
                <w:szCs w:val="24"/>
              </w:rPr>
            </w:pPr>
            <w:r w:rsidRPr="00D12D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5B17" w14:textId="77777777" w:rsidR="00156ACD" w:rsidRPr="00D12DB3" w:rsidRDefault="00156ACD" w:rsidP="00870AB7">
            <w:pPr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 xml:space="preserve">Опыт работы в лидирующих банках на территории Центральной Азии на </w:t>
            </w:r>
            <w:r w:rsidRPr="00D12DB3"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lastRenderedPageBreak/>
              <w:t>руководящих позициях в области Финансов не менее пяти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84B4" w14:textId="57F40298" w:rsidR="00156ACD" w:rsidRPr="00D12DB3" w:rsidRDefault="00156ACD" w:rsidP="00D12DB3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5 лет и более– </w:t>
            </w:r>
            <w:r w:rsidR="00240929"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 xml:space="preserve"> балл</w:t>
            </w:r>
            <w:r w:rsidR="00D12DB3">
              <w:rPr>
                <w:rFonts w:ascii="Arial" w:hAnsi="Arial" w:cs="Arial"/>
                <w:sz w:val="24"/>
                <w:szCs w:val="24"/>
                <w:lang w:val="ru-RU"/>
              </w:rPr>
              <w:t>ов</w:t>
            </w: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14:paraId="155BD744" w14:textId="13B64E78" w:rsidR="00156ACD" w:rsidRPr="00D12DB3" w:rsidRDefault="00156ACD" w:rsidP="00D12DB3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 xml:space="preserve">От 2 до 5 лет – </w:t>
            </w:r>
            <w:r w:rsidR="00240929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 xml:space="preserve"> балл</w:t>
            </w:r>
            <w:r w:rsidR="00240929">
              <w:rPr>
                <w:rFonts w:ascii="Arial" w:hAnsi="Arial" w:cs="Arial"/>
                <w:sz w:val="24"/>
                <w:szCs w:val="24"/>
                <w:lang w:val="ru-RU"/>
              </w:rPr>
              <w:t>ов</w:t>
            </w: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14:paraId="7F5E186D" w14:textId="77777777" w:rsidR="00156ACD" w:rsidRPr="00D12DB3" w:rsidRDefault="00156ACD" w:rsidP="00D12D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Менее 2 лет – 0 баллов.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0DCD" w14:textId="77777777" w:rsidR="00156ACD" w:rsidRPr="00D12DB3" w:rsidRDefault="00156ACD" w:rsidP="00870A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ACD" w:rsidRPr="00D12DB3" w14:paraId="2DD45261" w14:textId="77777777" w:rsidTr="0030496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9BB4" w14:textId="77777777" w:rsidR="00156ACD" w:rsidRPr="00D12DB3" w:rsidRDefault="00156ACD" w:rsidP="00870AB7">
            <w:pPr>
              <w:rPr>
                <w:rFonts w:ascii="Arial" w:hAnsi="Arial" w:cs="Arial"/>
                <w:sz w:val="24"/>
                <w:szCs w:val="24"/>
              </w:rPr>
            </w:pPr>
            <w:r w:rsidRPr="00D12DB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127E" w14:textId="77777777" w:rsidR="00156ACD" w:rsidRPr="00D12DB3" w:rsidRDefault="00156ACD" w:rsidP="00870AB7">
            <w:pPr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i/>
                <w:sz w:val="24"/>
                <w:szCs w:val="24"/>
                <w:lang w:val="ru-RU"/>
              </w:rPr>
              <w:t>Профессиональный опыт по автоматизации управленческого учета в банках в качестве руководителя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5E44" w14:textId="56DDDA10" w:rsidR="00156ACD" w:rsidRPr="00D12DB3" w:rsidRDefault="00156ACD" w:rsidP="00D12DB3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>Наличие – 10 балл</w:t>
            </w:r>
            <w:r w:rsidR="00D9102D">
              <w:rPr>
                <w:rFonts w:ascii="Arial" w:hAnsi="Arial" w:cs="Arial"/>
                <w:sz w:val="24"/>
                <w:szCs w:val="24"/>
                <w:lang w:val="uz-Cyrl-UZ"/>
              </w:rPr>
              <w:t>ов</w:t>
            </w: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14:paraId="432E1F29" w14:textId="77777777" w:rsidR="00156ACD" w:rsidRPr="00D12DB3" w:rsidRDefault="00156ACD" w:rsidP="00D12DB3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>Отсутствие – 0 баллов.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342C" w14:textId="77777777" w:rsidR="00156ACD" w:rsidRPr="00D12DB3" w:rsidRDefault="00156ACD" w:rsidP="00870A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ACD" w:rsidRPr="00D12DB3" w14:paraId="24BC2688" w14:textId="77777777" w:rsidTr="0030496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1746" w14:textId="77777777" w:rsidR="00156ACD" w:rsidRPr="00D12DB3" w:rsidRDefault="00156ACD" w:rsidP="00870AB7">
            <w:pPr>
              <w:rPr>
                <w:rFonts w:ascii="Arial" w:hAnsi="Arial" w:cs="Arial"/>
                <w:sz w:val="24"/>
                <w:szCs w:val="24"/>
              </w:rPr>
            </w:pPr>
            <w:r w:rsidRPr="00D12DB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AF92" w14:textId="4110D182" w:rsidR="00156ACD" w:rsidRPr="00D12DB3" w:rsidRDefault="00156ACD" w:rsidP="00870AB7">
            <w:pPr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Практический опыт </w:t>
            </w:r>
            <w:r w:rsidR="00240929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участия </w:t>
            </w:r>
            <w:r w:rsidRPr="00D12DB3">
              <w:rPr>
                <w:rFonts w:ascii="Arial" w:hAnsi="Arial" w:cs="Arial"/>
                <w:i/>
                <w:sz w:val="24"/>
                <w:szCs w:val="24"/>
                <w:lang w:val="ru-RU"/>
              </w:rPr>
              <w:t>в</w:t>
            </w:r>
            <w:r w:rsidR="00240929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проектах по</w:t>
            </w:r>
            <w:r w:rsidRPr="00D12DB3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комплексной трансформации финансовых институтов в Узбекистане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5765" w14:textId="1A34A68A" w:rsidR="00156ACD" w:rsidRPr="00D12DB3" w:rsidRDefault="00156ACD" w:rsidP="00D12DB3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>Наличие – 10 балл</w:t>
            </w:r>
            <w:r w:rsidR="00D9102D">
              <w:rPr>
                <w:rFonts w:ascii="Arial" w:hAnsi="Arial" w:cs="Arial"/>
                <w:sz w:val="24"/>
                <w:szCs w:val="24"/>
                <w:lang w:val="ru-RU"/>
              </w:rPr>
              <w:t>ов</w:t>
            </w: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14:paraId="342F9223" w14:textId="77777777" w:rsidR="00156ACD" w:rsidRPr="00D12DB3" w:rsidRDefault="00156ACD" w:rsidP="00D12DB3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>Отсутствие – 0 баллов.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1764" w14:textId="77777777" w:rsidR="00156ACD" w:rsidRPr="00D12DB3" w:rsidRDefault="00156ACD" w:rsidP="00870A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ACD" w:rsidRPr="00D12DB3" w14:paraId="10880372" w14:textId="77777777" w:rsidTr="0030496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E2A8" w14:textId="77777777" w:rsidR="00156ACD" w:rsidRPr="00D12DB3" w:rsidRDefault="00156ACD" w:rsidP="00870AB7">
            <w:pPr>
              <w:rPr>
                <w:rFonts w:ascii="Arial" w:hAnsi="Arial" w:cs="Arial"/>
                <w:sz w:val="24"/>
                <w:szCs w:val="24"/>
              </w:rPr>
            </w:pPr>
            <w:r w:rsidRPr="00D12DB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2A29" w14:textId="77777777" w:rsidR="00156ACD" w:rsidRPr="00D12DB3" w:rsidRDefault="00156ACD" w:rsidP="00870AB7">
            <w:pPr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i/>
                <w:sz w:val="24"/>
                <w:szCs w:val="24"/>
                <w:lang w:val="ru-RU"/>
              </w:rPr>
              <w:t>Опыт реализации не менее 3 (трех) проектов по внедрению бюджетирования и контроллинга затрат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4CA6" w14:textId="50C0CA0E" w:rsidR="00156ACD" w:rsidRPr="00D12DB3" w:rsidRDefault="00156ACD" w:rsidP="00D12DB3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>Наличие – 10 балл</w:t>
            </w:r>
            <w:r w:rsidR="00D9102D">
              <w:rPr>
                <w:rFonts w:ascii="Arial" w:hAnsi="Arial" w:cs="Arial"/>
                <w:sz w:val="24"/>
                <w:szCs w:val="24"/>
                <w:lang w:val="ru-RU"/>
              </w:rPr>
              <w:t>ов</w:t>
            </w: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14:paraId="6B69498E" w14:textId="77777777" w:rsidR="00156ACD" w:rsidRPr="00D12DB3" w:rsidRDefault="00156ACD" w:rsidP="00D12DB3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>Отсутствие – 0 баллов.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B0D7" w14:textId="77777777" w:rsidR="00156ACD" w:rsidRPr="00D12DB3" w:rsidRDefault="00156ACD" w:rsidP="00870A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ACD" w:rsidRPr="00D12DB3" w14:paraId="51920882" w14:textId="77777777" w:rsidTr="0030496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0172" w14:textId="3E08C008" w:rsidR="00156ACD" w:rsidRPr="00CD29E4" w:rsidRDefault="00CD29E4" w:rsidP="00870A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5B3E" w14:textId="77777777" w:rsidR="00156ACD" w:rsidRPr="00D12DB3" w:rsidRDefault="00156ACD" w:rsidP="00870AB7">
            <w:pPr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i/>
                <w:sz w:val="24"/>
                <w:szCs w:val="24"/>
                <w:lang w:val="ru-RU"/>
              </w:rPr>
              <w:t>Практический опыт проведения тренингов для повышения квалификации сотрудников финансовых институтов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117E" w14:textId="2D34B8F8" w:rsidR="00156ACD" w:rsidRPr="00D12DB3" w:rsidRDefault="00156ACD" w:rsidP="00D12DB3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>Наличие – 5 балл</w:t>
            </w:r>
            <w:r w:rsidR="00D87641">
              <w:rPr>
                <w:rFonts w:ascii="Arial" w:hAnsi="Arial" w:cs="Arial"/>
                <w:sz w:val="24"/>
                <w:szCs w:val="24"/>
                <w:lang w:val="ru-RU"/>
              </w:rPr>
              <w:t>ов</w:t>
            </w: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14:paraId="096002EA" w14:textId="6EDDFB21" w:rsidR="00156ACD" w:rsidRPr="00D12DB3" w:rsidRDefault="00156ACD" w:rsidP="00D12D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2DB3">
              <w:rPr>
                <w:rFonts w:ascii="Arial" w:hAnsi="Arial" w:cs="Arial"/>
                <w:sz w:val="24"/>
                <w:szCs w:val="24"/>
                <w:lang w:val="ru-RU"/>
              </w:rPr>
              <w:t>Отсутствие – 0 баллов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9377" w14:textId="77777777" w:rsidR="00156ACD" w:rsidRPr="00D12DB3" w:rsidRDefault="00156ACD" w:rsidP="00870A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5D399E" w14:textId="77777777" w:rsidR="00156ACD" w:rsidRPr="00D12DB3" w:rsidRDefault="00156ACD" w:rsidP="00156ACD">
      <w:pPr>
        <w:rPr>
          <w:rFonts w:ascii="Arial" w:hAnsi="Arial" w:cs="Arial"/>
          <w:b/>
          <w:sz w:val="24"/>
          <w:szCs w:val="24"/>
        </w:rPr>
      </w:pPr>
    </w:p>
    <w:p w14:paraId="15784CCD" w14:textId="77777777" w:rsidR="00156ACD" w:rsidRPr="00D12DB3" w:rsidRDefault="00156ACD" w:rsidP="00156ACD">
      <w:pPr>
        <w:spacing w:after="60"/>
        <w:ind w:firstLine="547"/>
        <w:rPr>
          <w:rFonts w:ascii="Arial" w:hAnsi="Arial" w:cs="Arial"/>
          <w:b/>
          <w:sz w:val="24"/>
          <w:szCs w:val="24"/>
        </w:rPr>
      </w:pPr>
      <w:proofErr w:type="spellStart"/>
      <w:r w:rsidRPr="00D12DB3">
        <w:rPr>
          <w:rFonts w:ascii="Arial" w:hAnsi="Arial" w:cs="Arial"/>
          <w:b/>
          <w:sz w:val="24"/>
          <w:szCs w:val="24"/>
        </w:rPr>
        <w:t>Всего</w:t>
      </w:r>
      <w:proofErr w:type="spellEnd"/>
      <w:r w:rsidRPr="00D12D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12DB3">
        <w:rPr>
          <w:rFonts w:ascii="Arial" w:hAnsi="Arial" w:cs="Arial"/>
          <w:b/>
          <w:sz w:val="24"/>
          <w:szCs w:val="24"/>
        </w:rPr>
        <w:t>баллов</w:t>
      </w:r>
      <w:proofErr w:type="spellEnd"/>
      <w:r w:rsidRPr="00D12DB3">
        <w:rPr>
          <w:rFonts w:ascii="Arial" w:hAnsi="Arial" w:cs="Arial"/>
          <w:b/>
          <w:sz w:val="24"/>
          <w:szCs w:val="24"/>
        </w:rPr>
        <w:t>: 100</w:t>
      </w:r>
    </w:p>
    <w:p w14:paraId="43270540" w14:textId="12998213" w:rsidR="00156ACD" w:rsidRDefault="00156ACD" w:rsidP="00D12DB3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D12DB3">
        <w:rPr>
          <w:rFonts w:ascii="Arial" w:hAnsi="Arial" w:cs="Arial"/>
          <w:sz w:val="26"/>
          <w:szCs w:val="26"/>
          <w:lang w:val="ru-RU"/>
        </w:rPr>
        <w:t>Минимальный технический балл (St), необходимый для прохождения отбора: 70 баллов.</w:t>
      </w:r>
    </w:p>
    <w:p w14:paraId="261FCFD2" w14:textId="1ECEA1CA" w:rsidR="005036BE" w:rsidRPr="005036BE" w:rsidRDefault="005036BE" w:rsidP="005036BE">
      <w:pPr>
        <w:pStyle w:val="a3"/>
        <w:numPr>
          <w:ilvl w:val="1"/>
          <w:numId w:val="27"/>
        </w:numPr>
        <w:spacing w:before="120" w:after="120" w:line="264" w:lineRule="auto"/>
        <w:jc w:val="both"/>
        <w:rPr>
          <w:rFonts w:ascii="Arial" w:hAnsi="Arial" w:cs="Arial"/>
          <w:b/>
          <w:bCs/>
          <w:sz w:val="26"/>
          <w:szCs w:val="26"/>
          <w:lang w:val="ru-RU"/>
        </w:rPr>
      </w:pPr>
      <w:r w:rsidRPr="005036BE">
        <w:rPr>
          <w:rFonts w:ascii="Arial" w:hAnsi="Arial" w:cs="Arial"/>
          <w:b/>
          <w:bCs/>
          <w:sz w:val="26"/>
          <w:szCs w:val="26"/>
          <w:lang w:val="ru-RU"/>
        </w:rPr>
        <w:t>Этап 2. Оценка ценовой части</w:t>
      </w:r>
    </w:p>
    <w:p w14:paraId="5AAE5D91" w14:textId="66F1863F" w:rsidR="005036BE" w:rsidRPr="005036BE" w:rsidRDefault="005036BE" w:rsidP="005036BE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5036BE">
        <w:rPr>
          <w:rFonts w:ascii="Arial" w:hAnsi="Arial" w:cs="Arial"/>
          <w:sz w:val="26"/>
          <w:szCs w:val="26"/>
          <w:lang w:val="ru-RU"/>
        </w:rPr>
        <w:t>Оценка ценовой части полученных коммерческих предложений осуществляется закупочной комиссией после проведения технической оценки на основании документов внутреннего конверта с ценовой частью.</w:t>
      </w:r>
    </w:p>
    <w:p w14:paraId="6E486EE5" w14:textId="77777777" w:rsidR="005036BE" w:rsidRPr="005036BE" w:rsidRDefault="005036BE" w:rsidP="005036BE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5036BE">
        <w:rPr>
          <w:rFonts w:ascii="Arial" w:hAnsi="Arial" w:cs="Arial"/>
          <w:sz w:val="26"/>
          <w:szCs w:val="26"/>
          <w:lang w:val="ru-RU"/>
        </w:rPr>
        <w:t>Формула определения финансового балла (</w:t>
      </w:r>
      <w:proofErr w:type="spellStart"/>
      <w:r w:rsidRPr="005036BE">
        <w:rPr>
          <w:rFonts w:ascii="Arial" w:hAnsi="Arial" w:cs="Arial"/>
          <w:sz w:val="26"/>
          <w:szCs w:val="26"/>
          <w:lang w:val="ru-RU"/>
        </w:rPr>
        <w:t>Sf</w:t>
      </w:r>
      <w:proofErr w:type="spellEnd"/>
      <w:r w:rsidRPr="005036BE">
        <w:rPr>
          <w:rFonts w:ascii="Arial" w:hAnsi="Arial" w:cs="Arial"/>
          <w:sz w:val="26"/>
          <w:szCs w:val="26"/>
          <w:lang w:val="ru-RU"/>
        </w:rPr>
        <w:t>) предложений вычисляется следующим образом:</w:t>
      </w:r>
    </w:p>
    <w:p w14:paraId="6BD3449E" w14:textId="7CAA5F17" w:rsidR="005036BE" w:rsidRPr="005036BE" w:rsidRDefault="005036BE" w:rsidP="005036BE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5036BE">
        <w:rPr>
          <w:rFonts w:ascii="Arial" w:hAnsi="Arial" w:cs="Arial"/>
          <w:sz w:val="26"/>
          <w:szCs w:val="26"/>
          <w:lang w:val="ru-RU"/>
        </w:rPr>
        <w:t xml:space="preserve">S = 100 x </w:t>
      </w:r>
      <w:proofErr w:type="spellStart"/>
      <w:r w:rsidRPr="005036BE">
        <w:rPr>
          <w:rFonts w:ascii="Arial" w:hAnsi="Arial" w:cs="Arial"/>
          <w:sz w:val="26"/>
          <w:szCs w:val="26"/>
          <w:lang w:val="ru-RU"/>
        </w:rPr>
        <w:t>Fm</w:t>
      </w:r>
      <w:proofErr w:type="spellEnd"/>
      <w:r w:rsidRPr="005036BE">
        <w:rPr>
          <w:rFonts w:ascii="Arial" w:hAnsi="Arial" w:cs="Arial"/>
          <w:sz w:val="26"/>
          <w:szCs w:val="26"/>
          <w:lang w:val="ru-RU"/>
        </w:rPr>
        <w:t xml:space="preserve"> / F, где «S» - финансовый балл, «</w:t>
      </w:r>
      <w:proofErr w:type="spellStart"/>
      <w:r w:rsidRPr="005036BE">
        <w:rPr>
          <w:rFonts w:ascii="Arial" w:hAnsi="Arial" w:cs="Arial"/>
          <w:sz w:val="26"/>
          <w:szCs w:val="26"/>
          <w:lang w:val="ru-RU"/>
        </w:rPr>
        <w:t>Fm</w:t>
      </w:r>
      <w:proofErr w:type="spellEnd"/>
      <w:r w:rsidRPr="005036BE">
        <w:rPr>
          <w:rFonts w:ascii="Arial" w:hAnsi="Arial" w:cs="Arial"/>
          <w:sz w:val="26"/>
          <w:szCs w:val="26"/>
          <w:lang w:val="ru-RU"/>
        </w:rPr>
        <w:t>» - самая низкая цена, и «F» - цена рассматриваемого предложения.</w:t>
      </w:r>
    </w:p>
    <w:p w14:paraId="77DCD33E" w14:textId="3222BDA8" w:rsidR="005036BE" w:rsidRDefault="005036BE" w:rsidP="005036BE">
      <w:pPr>
        <w:spacing w:before="120" w:after="120" w:line="264" w:lineRule="auto"/>
        <w:jc w:val="both"/>
        <w:rPr>
          <w:rFonts w:ascii="Arial" w:hAnsi="Arial" w:cs="Arial"/>
          <w:sz w:val="26"/>
          <w:szCs w:val="26"/>
          <w:lang w:val="ru-RU"/>
        </w:rPr>
      </w:pPr>
    </w:p>
    <w:p w14:paraId="79D29FFB" w14:textId="0C275932" w:rsidR="005036BE" w:rsidRPr="007D6FBC" w:rsidRDefault="005036BE" w:rsidP="005036BE">
      <w:pPr>
        <w:spacing w:before="120" w:after="120" w:line="264" w:lineRule="auto"/>
        <w:jc w:val="both"/>
        <w:rPr>
          <w:rFonts w:ascii="Arial" w:hAnsi="Arial" w:cs="Arial"/>
          <w:b/>
          <w:bCs/>
          <w:sz w:val="26"/>
          <w:szCs w:val="26"/>
          <w:lang w:val="ru-RU"/>
        </w:rPr>
      </w:pPr>
      <w:r w:rsidRPr="007D6FBC">
        <w:rPr>
          <w:rFonts w:ascii="Arial" w:hAnsi="Arial" w:cs="Arial"/>
          <w:b/>
          <w:bCs/>
          <w:sz w:val="26"/>
          <w:szCs w:val="26"/>
          <w:lang w:val="ru-RU"/>
        </w:rPr>
        <w:t xml:space="preserve">Финальная суммарная оценка </w:t>
      </w:r>
      <w:r w:rsidR="007D6FBC" w:rsidRPr="007D6FBC">
        <w:rPr>
          <w:rFonts w:ascii="Arial" w:hAnsi="Arial" w:cs="Arial"/>
          <w:b/>
          <w:bCs/>
          <w:sz w:val="26"/>
          <w:szCs w:val="26"/>
          <w:lang w:val="ru-RU"/>
        </w:rPr>
        <w:t>технической и ценовой части поступивших предложений производится с учетом того, что вес, присвоенный технической части, составляет 80%, а вес, присвоенный ценовой части, составляет 20%.</w:t>
      </w:r>
    </w:p>
    <w:p w14:paraId="6CA40CE8" w14:textId="77777777" w:rsidR="00E35334" w:rsidRPr="003B05E9" w:rsidRDefault="00E35334" w:rsidP="00E35334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lastRenderedPageBreak/>
        <w:t>Победителем будет выбран Консультант, который наберет наибольшую сумму баллов (с учетом взвешивания на вес каждого критерия).</w:t>
      </w:r>
    </w:p>
    <w:p w14:paraId="5054EAA5" w14:textId="77777777" w:rsidR="00191EF2" w:rsidRPr="0010354A" w:rsidRDefault="00191EF2" w:rsidP="00191E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sectPr w:rsidR="00191EF2" w:rsidRPr="0010354A" w:rsidSect="00870AB7">
      <w:pgSz w:w="12240" w:h="15840"/>
      <w:pgMar w:top="1134" w:right="850" w:bottom="1134" w:left="1701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3842A" w14:textId="77777777" w:rsidR="002E7461" w:rsidRDefault="002E7461">
      <w:pPr>
        <w:spacing w:after="0" w:line="240" w:lineRule="auto"/>
      </w:pPr>
      <w:r>
        <w:separator/>
      </w:r>
    </w:p>
  </w:endnote>
  <w:endnote w:type="continuationSeparator" w:id="0">
    <w:p w14:paraId="5C4AA910" w14:textId="77777777" w:rsidR="002E7461" w:rsidRDefault="002E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5791128"/>
      <w:docPartObj>
        <w:docPartGallery w:val="Page Numbers (Bottom of Page)"/>
        <w:docPartUnique/>
      </w:docPartObj>
    </w:sdtPr>
    <w:sdtEndPr/>
    <w:sdtContent>
      <w:p w14:paraId="6C9014B8" w14:textId="77777777" w:rsidR="00870AB7" w:rsidRDefault="00870AB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A34CB">
          <w:rPr>
            <w:noProof/>
            <w:lang w:val="ru-RU"/>
          </w:rPr>
          <w:t>4</w:t>
        </w:r>
        <w:r>
          <w:fldChar w:fldCharType="end"/>
        </w:r>
      </w:p>
    </w:sdtContent>
  </w:sdt>
  <w:p w14:paraId="6E77BB2C" w14:textId="77777777" w:rsidR="00870AB7" w:rsidRDefault="00870A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D968A" w14:textId="77777777" w:rsidR="002E7461" w:rsidRDefault="002E7461">
      <w:pPr>
        <w:spacing w:after="0" w:line="240" w:lineRule="auto"/>
      </w:pPr>
      <w:r>
        <w:separator/>
      </w:r>
    </w:p>
  </w:footnote>
  <w:footnote w:type="continuationSeparator" w:id="0">
    <w:p w14:paraId="4FBDFA8F" w14:textId="77777777" w:rsidR="002E7461" w:rsidRDefault="002E7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90A"/>
    <w:multiLevelType w:val="hybridMultilevel"/>
    <w:tmpl w:val="F4CE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312F8"/>
    <w:multiLevelType w:val="multilevel"/>
    <w:tmpl w:val="E87EB812"/>
    <w:lvl w:ilvl="0">
      <w:start w:val="1"/>
      <w:numFmt w:val="bullet"/>
      <w:lvlText w:val="−"/>
      <w:lvlJc w:val="left"/>
      <w:pPr>
        <w:ind w:left="17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−.%2."/>
      <w:lvlJc w:val="left"/>
      <w:pPr>
        <w:ind w:left="2736" w:hanging="360"/>
      </w:pPr>
    </w:lvl>
    <w:lvl w:ilvl="2">
      <w:start w:val="1"/>
      <w:numFmt w:val="decimal"/>
      <w:lvlText w:val="−.%2.%3."/>
      <w:lvlJc w:val="left"/>
      <w:pPr>
        <w:ind w:left="4104" w:hanging="720"/>
      </w:pPr>
    </w:lvl>
    <w:lvl w:ilvl="3">
      <w:start w:val="1"/>
      <w:numFmt w:val="decimal"/>
      <w:lvlText w:val="−.%2.%3.%4."/>
      <w:lvlJc w:val="left"/>
      <w:pPr>
        <w:ind w:left="5112" w:hanging="720"/>
      </w:pPr>
    </w:lvl>
    <w:lvl w:ilvl="4">
      <w:start w:val="1"/>
      <w:numFmt w:val="decimal"/>
      <w:lvlText w:val="−.%2.%3.%4.%5."/>
      <w:lvlJc w:val="left"/>
      <w:pPr>
        <w:ind w:left="6480" w:hanging="1080"/>
      </w:pPr>
    </w:lvl>
    <w:lvl w:ilvl="5">
      <w:start w:val="1"/>
      <w:numFmt w:val="decimal"/>
      <w:lvlText w:val="−.%2.%3.%4.%5.%6."/>
      <w:lvlJc w:val="left"/>
      <w:pPr>
        <w:ind w:left="7488" w:hanging="1080"/>
      </w:pPr>
    </w:lvl>
    <w:lvl w:ilvl="6">
      <w:start w:val="1"/>
      <w:numFmt w:val="decimal"/>
      <w:lvlText w:val="−.%2.%3.%4.%5.%6.%7."/>
      <w:lvlJc w:val="left"/>
      <w:pPr>
        <w:ind w:left="8856" w:hanging="1440"/>
      </w:pPr>
    </w:lvl>
    <w:lvl w:ilvl="7">
      <w:start w:val="1"/>
      <w:numFmt w:val="decimal"/>
      <w:lvlText w:val="−.%2.%3.%4.%5.%6.%7.%8."/>
      <w:lvlJc w:val="left"/>
      <w:pPr>
        <w:ind w:left="9864" w:hanging="1440"/>
      </w:pPr>
    </w:lvl>
    <w:lvl w:ilvl="8">
      <w:start w:val="1"/>
      <w:numFmt w:val="decimal"/>
      <w:lvlText w:val="−.%2.%3.%4.%5.%6.%7.%8.%9."/>
      <w:lvlJc w:val="left"/>
      <w:pPr>
        <w:ind w:left="11232" w:hanging="1800"/>
      </w:pPr>
    </w:lvl>
  </w:abstractNum>
  <w:abstractNum w:abstractNumId="2" w15:restartNumberingAfterBreak="0">
    <w:nsid w:val="0CB526F1"/>
    <w:multiLevelType w:val="hybridMultilevel"/>
    <w:tmpl w:val="9266E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D0D2B"/>
    <w:multiLevelType w:val="hybridMultilevel"/>
    <w:tmpl w:val="5A88AC28"/>
    <w:lvl w:ilvl="0" w:tplc="F740F1B2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D7857"/>
    <w:multiLevelType w:val="hybridMultilevel"/>
    <w:tmpl w:val="0DB0951E"/>
    <w:lvl w:ilvl="0" w:tplc="F740F1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F4F66"/>
    <w:multiLevelType w:val="multilevel"/>
    <w:tmpl w:val="41CC7E88"/>
    <w:lvl w:ilvl="0">
      <w:start w:val="1"/>
      <w:numFmt w:val="decimal"/>
      <w:lvlText w:val="%1."/>
      <w:lvlJc w:val="left"/>
      <w:pPr>
        <w:ind w:left="259" w:hanging="360"/>
      </w:pPr>
    </w:lvl>
    <w:lvl w:ilvl="1">
      <w:start w:val="1"/>
      <w:numFmt w:val="decimal"/>
      <w:isLgl/>
      <w:lvlText w:val="%1.%2."/>
      <w:lvlJc w:val="left"/>
      <w:pPr>
        <w:ind w:left="319" w:hanging="42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619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619" w:hanging="720"/>
      </w:pPr>
    </w:lvl>
    <w:lvl w:ilvl="4">
      <w:start w:val="1"/>
      <w:numFmt w:val="decimal"/>
      <w:isLgl/>
      <w:lvlText w:val="%1.%2.%3.%4.%5."/>
      <w:lvlJc w:val="left"/>
      <w:pPr>
        <w:ind w:left="979" w:hanging="1080"/>
      </w:pPr>
    </w:lvl>
    <w:lvl w:ilvl="5">
      <w:start w:val="1"/>
      <w:numFmt w:val="decimal"/>
      <w:isLgl/>
      <w:lvlText w:val="%1.%2.%3.%4.%5.%6."/>
      <w:lvlJc w:val="left"/>
      <w:pPr>
        <w:ind w:left="979" w:hanging="1080"/>
      </w:pPr>
    </w:lvl>
    <w:lvl w:ilvl="6">
      <w:start w:val="1"/>
      <w:numFmt w:val="decimal"/>
      <w:isLgl/>
      <w:lvlText w:val="%1.%2.%3.%4.%5.%6.%7."/>
      <w:lvlJc w:val="left"/>
      <w:pPr>
        <w:ind w:left="1339" w:hanging="1440"/>
      </w:pPr>
    </w:lvl>
    <w:lvl w:ilvl="7">
      <w:start w:val="1"/>
      <w:numFmt w:val="decimal"/>
      <w:isLgl/>
      <w:lvlText w:val="%1.%2.%3.%4.%5.%6.%7.%8."/>
      <w:lvlJc w:val="left"/>
      <w:pPr>
        <w:ind w:left="1339" w:hanging="1440"/>
      </w:pPr>
    </w:lvl>
    <w:lvl w:ilvl="8">
      <w:start w:val="1"/>
      <w:numFmt w:val="decimal"/>
      <w:isLgl/>
      <w:lvlText w:val="%1.%2.%3.%4.%5.%6.%7.%8.%9."/>
      <w:lvlJc w:val="left"/>
      <w:pPr>
        <w:ind w:left="1699" w:hanging="1800"/>
      </w:pPr>
    </w:lvl>
  </w:abstractNum>
  <w:abstractNum w:abstractNumId="6" w15:restartNumberingAfterBreak="0">
    <w:nsid w:val="12D1095E"/>
    <w:multiLevelType w:val="multilevel"/>
    <w:tmpl w:val="8E7837BA"/>
    <w:lvl w:ilvl="0">
      <w:start w:val="1"/>
      <w:numFmt w:val="decimal"/>
      <w:lvlText w:val="%1."/>
      <w:lvlJc w:val="left"/>
      <w:pPr>
        <w:ind w:left="259" w:hanging="360"/>
      </w:pPr>
    </w:lvl>
    <w:lvl w:ilvl="1">
      <w:start w:val="1"/>
      <w:numFmt w:val="decimal"/>
      <w:isLgl/>
      <w:lvlText w:val="%1.%2."/>
      <w:lvlJc w:val="left"/>
      <w:pPr>
        <w:ind w:left="319" w:hanging="420"/>
      </w:pPr>
      <w:rPr>
        <w:b/>
        <w:bCs/>
        <w:strike w:val="0"/>
      </w:rPr>
    </w:lvl>
    <w:lvl w:ilvl="2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9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979" w:hanging="1080"/>
      </w:pPr>
    </w:lvl>
    <w:lvl w:ilvl="5">
      <w:start w:val="1"/>
      <w:numFmt w:val="decimal"/>
      <w:isLgl/>
      <w:lvlText w:val="%1.%2.%3.%4.%5.%6."/>
      <w:lvlJc w:val="left"/>
      <w:pPr>
        <w:ind w:left="979" w:hanging="1080"/>
      </w:pPr>
    </w:lvl>
    <w:lvl w:ilvl="6">
      <w:start w:val="1"/>
      <w:numFmt w:val="decimal"/>
      <w:isLgl/>
      <w:lvlText w:val="%1.%2.%3.%4.%5.%6.%7."/>
      <w:lvlJc w:val="left"/>
      <w:pPr>
        <w:ind w:left="1339" w:hanging="1440"/>
      </w:pPr>
    </w:lvl>
    <w:lvl w:ilvl="7">
      <w:start w:val="1"/>
      <w:numFmt w:val="decimal"/>
      <w:isLgl/>
      <w:lvlText w:val="%1.%2.%3.%4.%5.%6.%7.%8."/>
      <w:lvlJc w:val="left"/>
      <w:pPr>
        <w:ind w:left="1339" w:hanging="1440"/>
      </w:pPr>
    </w:lvl>
    <w:lvl w:ilvl="8">
      <w:start w:val="1"/>
      <w:numFmt w:val="decimal"/>
      <w:isLgl/>
      <w:lvlText w:val="%1.%2.%3.%4.%5.%6.%7.%8.%9."/>
      <w:lvlJc w:val="left"/>
      <w:pPr>
        <w:ind w:left="1699" w:hanging="1800"/>
      </w:pPr>
    </w:lvl>
  </w:abstractNum>
  <w:abstractNum w:abstractNumId="7" w15:restartNumberingAfterBreak="0">
    <w:nsid w:val="19435986"/>
    <w:multiLevelType w:val="hybridMultilevel"/>
    <w:tmpl w:val="B4BE93AA"/>
    <w:lvl w:ilvl="0" w:tplc="44C49D9A">
      <w:start w:val="2"/>
      <w:numFmt w:val="decimal"/>
      <w:lvlText w:val="%1"/>
      <w:lvlJc w:val="left"/>
      <w:pPr>
        <w:ind w:left="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9" w:hanging="360"/>
      </w:pPr>
    </w:lvl>
    <w:lvl w:ilvl="2" w:tplc="0419001B" w:tentative="1">
      <w:start w:val="1"/>
      <w:numFmt w:val="lowerRoman"/>
      <w:lvlText w:val="%3."/>
      <w:lvlJc w:val="right"/>
      <w:pPr>
        <w:ind w:left="1699" w:hanging="180"/>
      </w:pPr>
    </w:lvl>
    <w:lvl w:ilvl="3" w:tplc="0419000F" w:tentative="1">
      <w:start w:val="1"/>
      <w:numFmt w:val="decimal"/>
      <w:lvlText w:val="%4."/>
      <w:lvlJc w:val="left"/>
      <w:pPr>
        <w:ind w:left="2419" w:hanging="360"/>
      </w:pPr>
    </w:lvl>
    <w:lvl w:ilvl="4" w:tplc="04190019" w:tentative="1">
      <w:start w:val="1"/>
      <w:numFmt w:val="lowerLetter"/>
      <w:lvlText w:val="%5."/>
      <w:lvlJc w:val="left"/>
      <w:pPr>
        <w:ind w:left="3139" w:hanging="360"/>
      </w:pPr>
    </w:lvl>
    <w:lvl w:ilvl="5" w:tplc="0419001B" w:tentative="1">
      <w:start w:val="1"/>
      <w:numFmt w:val="lowerRoman"/>
      <w:lvlText w:val="%6."/>
      <w:lvlJc w:val="right"/>
      <w:pPr>
        <w:ind w:left="3859" w:hanging="180"/>
      </w:pPr>
    </w:lvl>
    <w:lvl w:ilvl="6" w:tplc="0419000F" w:tentative="1">
      <w:start w:val="1"/>
      <w:numFmt w:val="decimal"/>
      <w:lvlText w:val="%7."/>
      <w:lvlJc w:val="left"/>
      <w:pPr>
        <w:ind w:left="4579" w:hanging="360"/>
      </w:pPr>
    </w:lvl>
    <w:lvl w:ilvl="7" w:tplc="04190019" w:tentative="1">
      <w:start w:val="1"/>
      <w:numFmt w:val="lowerLetter"/>
      <w:lvlText w:val="%8."/>
      <w:lvlJc w:val="left"/>
      <w:pPr>
        <w:ind w:left="5299" w:hanging="360"/>
      </w:pPr>
    </w:lvl>
    <w:lvl w:ilvl="8" w:tplc="0419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8" w15:restartNumberingAfterBreak="0">
    <w:nsid w:val="241D1A71"/>
    <w:multiLevelType w:val="hybridMultilevel"/>
    <w:tmpl w:val="1AF48B56"/>
    <w:lvl w:ilvl="0" w:tplc="F740F1B2">
      <w:numFmt w:val="bullet"/>
      <w:lvlText w:val="-"/>
      <w:lvlJc w:val="left"/>
      <w:pPr>
        <w:ind w:left="12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9" w15:restartNumberingAfterBreak="0">
    <w:nsid w:val="246D2F0D"/>
    <w:multiLevelType w:val="multilevel"/>
    <w:tmpl w:val="8A240430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10" w15:restartNumberingAfterBreak="0">
    <w:nsid w:val="2776132B"/>
    <w:multiLevelType w:val="hybridMultilevel"/>
    <w:tmpl w:val="32D46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A84D2B"/>
    <w:multiLevelType w:val="hybridMultilevel"/>
    <w:tmpl w:val="8092EBDA"/>
    <w:lvl w:ilvl="0" w:tplc="9B268E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12BA3"/>
    <w:multiLevelType w:val="multilevel"/>
    <w:tmpl w:val="810ADBF2"/>
    <w:lvl w:ilvl="0">
      <w:start w:val="1"/>
      <w:numFmt w:val="bullet"/>
      <w:lvlText w:val="−"/>
      <w:lvlJc w:val="left"/>
      <w:pPr>
        <w:ind w:left="17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88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BEC3699"/>
    <w:multiLevelType w:val="multilevel"/>
    <w:tmpl w:val="D360C0BE"/>
    <w:lvl w:ilvl="0">
      <w:start w:val="1"/>
      <w:numFmt w:val="decimal"/>
      <w:lvlText w:val="%1."/>
      <w:lvlJc w:val="left"/>
      <w:pPr>
        <w:ind w:left="259" w:hanging="360"/>
      </w:pPr>
    </w:lvl>
    <w:lvl w:ilvl="1">
      <w:start w:val="1"/>
      <w:numFmt w:val="decimal"/>
      <w:isLgl/>
      <w:lvlText w:val="%1.%2."/>
      <w:lvlJc w:val="left"/>
      <w:pPr>
        <w:ind w:left="1838" w:hanging="420"/>
      </w:pPr>
      <w:rPr>
        <w:b/>
        <w:bCs/>
        <w:strike w:val="0"/>
      </w:rPr>
    </w:lvl>
    <w:lvl w:ilvl="2">
      <w:start w:val="1"/>
      <w:numFmt w:val="decimal"/>
      <w:isLgl/>
      <w:lvlText w:val="%1.%2.%3."/>
      <w:lvlJc w:val="left"/>
      <w:pPr>
        <w:ind w:left="6674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619" w:hanging="720"/>
      </w:pPr>
    </w:lvl>
    <w:lvl w:ilvl="4">
      <w:start w:val="1"/>
      <w:numFmt w:val="decimal"/>
      <w:isLgl/>
      <w:lvlText w:val="%1.%2.%3.%4.%5."/>
      <w:lvlJc w:val="left"/>
      <w:pPr>
        <w:ind w:left="979" w:hanging="1080"/>
      </w:pPr>
    </w:lvl>
    <w:lvl w:ilvl="5">
      <w:start w:val="1"/>
      <w:numFmt w:val="decimal"/>
      <w:isLgl/>
      <w:lvlText w:val="%1.%2.%3.%4.%5.%6."/>
      <w:lvlJc w:val="left"/>
      <w:pPr>
        <w:ind w:left="979" w:hanging="1080"/>
      </w:pPr>
    </w:lvl>
    <w:lvl w:ilvl="6">
      <w:start w:val="1"/>
      <w:numFmt w:val="decimal"/>
      <w:isLgl/>
      <w:lvlText w:val="%1.%2.%3.%4.%5.%6.%7."/>
      <w:lvlJc w:val="left"/>
      <w:pPr>
        <w:ind w:left="1339" w:hanging="1440"/>
      </w:pPr>
    </w:lvl>
    <w:lvl w:ilvl="7">
      <w:start w:val="1"/>
      <w:numFmt w:val="decimal"/>
      <w:isLgl/>
      <w:lvlText w:val="%1.%2.%3.%4.%5.%6.%7.%8."/>
      <w:lvlJc w:val="left"/>
      <w:pPr>
        <w:ind w:left="1339" w:hanging="1440"/>
      </w:pPr>
    </w:lvl>
    <w:lvl w:ilvl="8">
      <w:start w:val="1"/>
      <w:numFmt w:val="decimal"/>
      <w:isLgl/>
      <w:lvlText w:val="%1.%2.%3.%4.%5.%6.%7.%8.%9."/>
      <w:lvlJc w:val="left"/>
      <w:pPr>
        <w:ind w:left="1699" w:hanging="1800"/>
      </w:pPr>
    </w:lvl>
  </w:abstractNum>
  <w:abstractNum w:abstractNumId="14" w15:restartNumberingAfterBreak="0">
    <w:nsid w:val="2E0D727A"/>
    <w:multiLevelType w:val="multilevel"/>
    <w:tmpl w:val="F2507E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2FFC07F7"/>
    <w:multiLevelType w:val="hybridMultilevel"/>
    <w:tmpl w:val="F04A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13655"/>
    <w:multiLevelType w:val="hybridMultilevel"/>
    <w:tmpl w:val="4A285F82"/>
    <w:lvl w:ilvl="0" w:tplc="F740F1B2">
      <w:numFmt w:val="bullet"/>
      <w:lvlText w:val="-"/>
      <w:lvlJc w:val="left"/>
      <w:pPr>
        <w:ind w:left="1418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7" w15:restartNumberingAfterBreak="0">
    <w:nsid w:val="362B4A1E"/>
    <w:multiLevelType w:val="multilevel"/>
    <w:tmpl w:val="D910B8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7" w:hanging="359"/>
      </w:pPr>
      <w:rPr>
        <w:lang w:val="en-US"/>
      </w:rPr>
    </w:lvl>
    <w:lvl w:ilvl="2">
      <w:start w:val="1"/>
      <w:numFmt w:val="decimal"/>
      <w:lvlText w:val="%1.%2.%3."/>
      <w:lvlJc w:val="left"/>
      <w:pPr>
        <w:ind w:left="2736" w:hanging="719"/>
      </w:pPr>
    </w:lvl>
    <w:lvl w:ilvl="3">
      <w:start w:val="1"/>
      <w:numFmt w:val="decimal"/>
      <w:lvlText w:val="%1.%2.%3.%4."/>
      <w:lvlJc w:val="left"/>
      <w:pPr>
        <w:ind w:left="3744" w:hanging="720"/>
      </w:pPr>
    </w:lvl>
    <w:lvl w:ilvl="4">
      <w:start w:val="1"/>
      <w:numFmt w:val="decimal"/>
      <w:lvlText w:val="%1.%2.%3.%4.%5."/>
      <w:lvlJc w:val="left"/>
      <w:pPr>
        <w:ind w:left="5112" w:hanging="1080"/>
      </w:pPr>
    </w:lvl>
    <w:lvl w:ilvl="5">
      <w:start w:val="1"/>
      <w:numFmt w:val="decimal"/>
      <w:lvlText w:val="%1.%2.%3.%4.%5.%6."/>
      <w:lvlJc w:val="left"/>
      <w:pPr>
        <w:ind w:left="6120" w:hanging="1080"/>
      </w:pPr>
    </w:lvl>
    <w:lvl w:ilvl="6">
      <w:start w:val="1"/>
      <w:numFmt w:val="decimal"/>
      <w:lvlText w:val="%1.%2.%3.%4.%5.%6.%7."/>
      <w:lvlJc w:val="left"/>
      <w:pPr>
        <w:ind w:left="7488" w:hanging="1440"/>
      </w:pPr>
    </w:lvl>
    <w:lvl w:ilvl="7">
      <w:start w:val="1"/>
      <w:numFmt w:val="decimal"/>
      <w:lvlText w:val="%1.%2.%3.%4.%5.%6.%7.%8."/>
      <w:lvlJc w:val="left"/>
      <w:pPr>
        <w:ind w:left="8496" w:hanging="1440"/>
      </w:pPr>
    </w:lvl>
    <w:lvl w:ilvl="8">
      <w:start w:val="1"/>
      <w:numFmt w:val="decimal"/>
      <w:lvlText w:val="%1.%2.%3.%4.%5.%6.%7.%8.%9."/>
      <w:lvlJc w:val="left"/>
      <w:pPr>
        <w:ind w:left="9864" w:hanging="1800"/>
      </w:pPr>
    </w:lvl>
  </w:abstractNum>
  <w:abstractNum w:abstractNumId="18" w15:restartNumberingAfterBreak="0">
    <w:nsid w:val="382D4B5E"/>
    <w:multiLevelType w:val="hybridMultilevel"/>
    <w:tmpl w:val="2A72C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27C4E"/>
    <w:multiLevelType w:val="multilevel"/>
    <w:tmpl w:val="1C7E6648"/>
    <w:lvl w:ilvl="0">
      <w:start w:val="1"/>
      <w:numFmt w:val="bullet"/>
      <w:lvlText w:val=""/>
      <w:lvlJc w:val="left"/>
      <w:pPr>
        <w:ind w:left="25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19" w:hanging="42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619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619" w:hanging="720"/>
      </w:pPr>
    </w:lvl>
    <w:lvl w:ilvl="4">
      <w:start w:val="1"/>
      <w:numFmt w:val="decimal"/>
      <w:isLgl/>
      <w:lvlText w:val="%1.%2.%3.%4.%5."/>
      <w:lvlJc w:val="left"/>
      <w:pPr>
        <w:ind w:left="979" w:hanging="1080"/>
      </w:pPr>
    </w:lvl>
    <w:lvl w:ilvl="5">
      <w:start w:val="1"/>
      <w:numFmt w:val="decimal"/>
      <w:isLgl/>
      <w:lvlText w:val="%1.%2.%3.%4.%5.%6."/>
      <w:lvlJc w:val="left"/>
      <w:pPr>
        <w:ind w:left="979" w:hanging="1080"/>
      </w:pPr>
    </w:lvl>
    <w:lvl w:ilvl="6">
      <w:start w:val="1"/>
      <w:numFmt w:val="decimal"/>
      <w:isLgl/>
      <w:lvlText w:val="%1.%2.%3.%4.%5.%6.%7."/>
      <w:lvlJc w:val="left"/>
      <w:pPr>
        <w:ind w:left="1339" w:hanging="1440"/>
      </w:pPr>
    </w:lvl>
    <w:lvl w:ilvl="7">
      <w:start w:val="1"/>
      <w:numFmt w:val="decimal"/>
      <w:isLgl/>
      <w:lvlText w:val="%1.%2.%3.%4.%5.%6.%7.%8."/>
      <w:lvlJc w:val="left"/>
      <w:pPr>
        <w:ind w:left="1339" w:hanging="1440"/>
      </w:pPr>
    </w:lvl>
    <w:lvl w:ilvl="8">
      <w:start w:val="1"/>
      <w:numFmt w:val="decimal"/>
      <w:isLgl/>
      <w:lvlText w:val="%1.%2.%3.%4.%5.%6.%7.%8.%9."/>
      <w:lvlJc w:val="left"/>
      <w:pPr>
        <w:ind w:left="1699" w:hanging="1800"/>
      </w:pPr>
    </w:lvl>
  </w:abstractNum>
  <w:abstractNum w:abstractNumId="20" w15:restartNumberingAfterBreak="0">
    <w:nsid w:val="3D5C3C98"/>
    <w:multiLevelType w:val="hybridMultilevel"/>
    <w:tmpl w:val="8BFA6E38"/>
    <w:lvl w:ilvl="0" w:tplc="F740F1B2"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00B3358"/>
    <w:multiLevelType w:val="hybridMultilevel"/>
    <w:tmpl w:val="084CA39A"/>
    <w:lvl w:ilvl="0" w:tplc="D5E695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BA71A1"/>
    <w:multiLevelType w:val="multilevel"/>
    <w:tmpl w:val="41CC7E88"/>
    <w:lvl w:ilvl="0">
      <w:start w:val="1"/>
      <w:numFmt w:val="decimal"/>
      <w:lvlText w:val="%1."/>
      <w:lvlJc w:val="left"/>
      <w:pPr>
        <w:ind w:left="259" w:hanging="360"/>
      </w:pPr>
    </w:lvl>
    <w:lvl w:ilvl="1">
      <w:start w:val="1"/>
      <w:numFmt w:val="decimal"/>
      <w:isLgl/>
      <w:lvlText w:val="%1.%2."/>
      <w:lvlJc w:val="left"/>
      <w:pPr>
        <w:ind w:left="319" w:hanging="42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619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619" w:hanging="720"/>
      </w:pPr>
    </w:lvl>
    <w:lvl w:ilvl="4">
      <w:start w:val="1"/>
      <w:numFmt w:val="decimal"/>
      <w:isLgl/>
      <w:lvlText w:val="%1.%2.%3.%4.%5."/>
      <w:lvlJc w:val="left"/>
      <w:pPr>
        <w:ind w:left="979" w:hanging="1080"/>
      </w:pPr>
    </w:lvl>
    <w:lvl w:ilvl="5">
      <w:start w:val="1"/>
      <w:numFmt w:val="decimal"/>
      <w:isLgl/>
      <w:lvlText w:val="%1.%2.%3.%4.%5.%6."/>
      <w:lvlJc w:val="left"/>
      <w:pPr>
        <w:ind w:left="979" w:hanging="1080"/>
      </w:pPr>
    </w:lvl>
    <w:lvl w:ilvl="6">
      <w:start w:val="1"/>
      <w:numFmt w:val="decimal"/>
      <w:isLgl/>
      <w:lvlText w:val="%1.%2.%3.%4.%5.%6.%7."/>
      <w:lvlJc w:val="left"/>
      <w:pPr>
        <w:ind w:left="1339" w:hanging="1440"/>
      </w:pPr>
    </w:lvl>
    <w:lvl w:ilvl="7">
      <w:start w:val="1"/>
      <w:numFmt w:val="decimal"/>
      <w:isLgl/>
      <w:lvlText w:val="%1.%2.%3.%4.%5.%6.%7.%8."/>
      <w:lvlJc w:val="left"/>
      <w:pPr>
        <w:ind w:left="1339" w:hanging="1440"/>
      </w:pPr>
    </w:lvl>
    <w:lvl w:ilvl="8">
      <w:start w:val="1"/>
      <w:numFmt w:val="decimal"/>
      <w:isLgl/>
      <w:lvlText w:val="%1.%2.%3.%4.%5.%6.%7.%8.%9."/>
      <w:lvlJc w:val="left"/>
      <w:pPr>
        <w:ind w:left="1699" w:hanging="1800"/>
      </w:pPr>
    </w:lvl>
  </w:abstractNum>
  <w:abstractNum w:abstractNumId="23" w15:restartNumberingAfterBreak="0">
    <w:nsid w:val="478F087A"/>
    <w:multiLevelType w:val="hybridMultilevel"/>
    <w:tmpl w:val="C1CC3B60"/>
    <w:lvl w:ilvl="0" w:tplc="F740F1B2"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7E73A9A"/>
    <w:multiLevelType w:val="multilevel"/>
    <w:tmpl w:val="41CC7E88"/>
    <w:lvl w:ilvl="0">
      <w:start w:val="1"/>
      <w:numFmt w:val="decimal"/>
      <w:lvlText w:val="%1."/>
      <w:lvlJc w:val="left"/>
      <w:pPr>
        <w:ind w:left="259" w:hanging="360"/>
      </w:pPr>
    </w:lvl>
    <w:lvl w:ilvl="1">
      <w:start w:val="1"/>
      <w:numFmt w:val="decimal"/>
      <w:isLgl/>
      <w:lvlText w:val="%1.%2."/>
      <w:lvlJc w:val="left"/>
      <w:pPr>
        <w:ind w:left="319" w:hanging="42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619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619" w:hanging="720"/>
      </w:pPr>
    </w:lvl>
    <w:lvl w:ilvl="4">
      <w:start w:val="1"/>
      <w:numFmt w:val="decimal"/>
      <w:isLgl/>
      <w:lvlText w:val="%1.%2.%3.%4.%5."/>
      <w:lvlJc w:val="left"/>
      <w:pPr>
        <w:ind w:left="979" w:hanging="1080"/>
      </w:pPr>
    </w:lvl>
    <w:lvl w:ilvl="5">
      <w:start w:val="1"/>
      <w:numFmt w:val="decimal"/>
      <w:isLgl/>
      <w:lvlText w:val="%1.%2.%3.%4.%5.%6."/>
      <w:lvlJc w:val="left"/>
      <w:pPr>
        <w:ind w:left="979" w:hanging="1080"/>
      </w:pPr>
    </w:lvl>
    <w:lvl w:ilvl="6">
      <w:start w:val="1"/>
      <w:numFmt w:val="decimal"/>
      <w:isLgl/>
      <w:lvlText w:val="%1.%2.%3.%4.%5.%6.%7."/>
      <w:lvlJc w:val="left"/>
      <w:pPr>
        <w:ind w:left="1339" w:hanging="1440"/>
      </w:pPr>
    </w:lvl>
    <w:lvl w:ilvl="7">
      <w:start w:val="1"/>
      <w:numFmt w:val="decimal"/>
      <w:isLgl/>
      <w:lvlText w:val="%1.%2.%3.%4.%5.%6.%7.%8."/>
      <w:lvlJc w:val="left"/>
      <w:pPr>
        <w:ind w:left="1339" w:hanging="1440"/>
      </w:pPr>
    </w:lvl>
    <w:lvl w:ilvl="8">
      <w:start w:val="1"/>
      <w:numFmt w:val="decimal"/>
      <w:isLgl/>
      <w:lvlText w:val="%1.%2.%3.%4.%5.%6.%7.%8.%9."/>
      <w:lvlJc w:val="left"/>
      <w:pPr>
        <w:ind w:left="1699" w:hanging="1800"/>
      </w:pPr>
    </w:lvl>
  </w:abstractNum>
  <w:abstractNum w:abstractNumId="25" w15:restartNumberingAfterBreak="0">
    <w:nsid w:val="4EF602F5"/>
    <w:multiLevelType w:val="multilevel"/>
    <w:tmpl w:val="57747A44"/>
    <w:lvl w:ilvl="0">
      <w:start w:val="1"/>
      <w:numFmt w:val="bullet"/>
      <w:lvlText w:val="−"/>
      <w:lvlJc w:val="left"/>
      <w:pPr>
        <w:ind w:left="17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−.%2."/>
      <w:lvlJc w:val="left"/>
      <w:pPr>
        <w:ind w:left="2736" w:hanging="360"/>
      </w:pPr>
    </w:lvl>
    <w:lvl w:ilvl="2">
      <w:start w:val="1"/>
      <w:numFmt w:val="decimal"/>
      <w:lvlText w:val="−.%2.%3."/>
      <w:lvlJc w:val="left"/>
      <w:pPr>
        <w:ind w:left="4104" w:hanging="720"/>
      </w:pPr>
    </w:lvl>
    <w:lvl w:ilvl="3">
      <w:start w:val="1"/>
      <w:numFmt w:val="decimal"/>
      <w:lvlText w:val="−.%2.%3.%4."/>
      <w:lvlJc w:val="left"/>
      <w:pPr>
        <w:ind w:left="5112" w:hanging="720"/>
      </w:pPr>
    </w:lvl>
    <w:lvl w:ilvl="4">
      <w:start w:val="1"/>
      <w:numFmt w:val="decimal"/>
      <w:lvlText w:val="−.%2.%3.%4.%5."/>
      <w:lvlJc w:val="left"/>
      <w:pPr>
        <w:ind w:left="6480" w:hanging="1080"/>
      </w:pPr>
    </w:lvl>
    <w:lvl w:ilvl="5">
      <w:start w:val="1"/>
      <w:numFmt w:val="decimal"/>
      <w:lvlText w:val="−.%2.%3.%4.%5.%6."/>
      <w:lvlJc w:val="left"/>
      <w:pPr>
        <w:ind w:left="7488" w:hanging="1080"/>
      </w:pPr>
    </w:lvl>
    <w:lvl w:ilvl="6">
      <w:start w:val="1"/>
      <w:numFmt w:val="decimal"/>
      <w:lvlText w:val="−.%2.%3.%4.%5.%6.%7."/>
      <w:lvlJc w:val="left"/>
      <w:pPr>
        <w:ind w:left="8856" w:hanging="1440"/>
      </w:pPr>
    </w:lvl>
    <w:lvl w:ilvl="7">
      <w:start w:val="1"/>
      <w:numFmt w:val="decimal"/>
      <w:lvlText w:val="−.%2.%3.%4.%5.%6.%7.%8."/>
      <w:lvlJc w:val="left"/>
      <w:pPr>
        <w:ind w:left="9864" w:hanging="1440"/>
      </w:pPr>
    </w:lvl>
    <w:lvl w:ilvl="8">
      <w:start w:val="1"/>
      <w:numFmt w:val="decimal"/>
      <w:lvlText w:val="−.%2.%3.%4.%5.%6.%7.%8.%9."/>
      <w:lvlJc w:val="left"/>
      <w:pPr>
        <w:ind w:left="11232" w:hanging="1800"/>
      </w:pPr>
    </w:lvl>
  </w:abstractNum>
  <w:abstractNum w:abstractNumId="26" w15:restartNumberingAfterBreak="0">
    <w:nsid w:val="515155D7"/>
    <w:multiLevelType w:val="hybridMultilevel"/>
    <w:tmpl w:val="9D984910"/>
    <w:lvl w:ilvl="0" w:tplc="F740F1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85DE1"/>
    <w:multiLevelType w:val="multilevel"/>
    <w:tmpl w:val="41CC7E88"/>
    <w:lvl w:ilvl="0">
      <w:start w:val="1"/>
      <w:numFmt w:val="decimal"/>
      <w:lvlText w:val="%1."/>
      <w:lvlJc w:val="left"/>
      <w:pPr>
        <w:ind w:left="259" w:hanging="360"/>
      </w:pPr>
    </w:lvl>
    <w:lvl w:ilvl="1">
      <w:start w:val="1"/>
      <w:numFmt w:val="decimal"/>
      <w:isLgl/>
      <w:lvlText w:val="%1.%2."/>
      <w:lvlJc w:val="left"/>
      <w:pPr>
        <w:ind w:left="319" w:hanging="42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619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619" w:hanging="720"/>
      </w:pPr>
    </w:lvl>
    <w:lvl w:ilvl="4">
      <w:start w:val="1"/>
      <w:numFmt w:val="decimal"/>
      <w:isLgl/>
      <w:lvlText w:val="%1.%2.%3.%4.%5."/>
      <w:lvlJc w:val="left"/>
      <w:pPr>
        <w:ind w:left="979" w:hanging="1080"/>
      </w:pPr>
    </w:lvl>
    <w:lvl w:ilvl="5">
      <w:start w:val="1"/>
      <w:numFmt w:val="decimal"/>
      <w:isLgl/>
      <w:lvlText w:val="%1.%2.%3.%4.%5.%6."/>
      <w:lvlJc w:val="left"/>
      <w:pPr>
        <w:ind w:left="979" w:hanging="1080"/>
      </w:pPr>
    </w:lvl>
    <w:lvl w:ilvl="6">
      <w:start w:val="1"/>
      <w:numFmt w:val="decimal"/>
      <w:isLgl/>
      <w:lvlText w:val="%1.%2.%3.%4.%5.%6.%7."/>
      <w:lvlJc w:val="left"/>
      <w:pPr>
        <w:ind w:left="1339" w:hanging="1440"/>
      </w:pPr>
    </w:lvl>
    <w:lvl w:ilvl="7">
      <w:start w:val="1"/>
      <w:numFmt w:val="decimal"/>
      <w:isLgl/>
      <w:lvlText w:val="%1.%2.%3.%4.%5.%6.%7.%8."/>
      <w:lvlJc w:val="left"/>
      <w:pPr>
        <w:ind w:left="1339" w:hanging="1440"/>
      </w:pPr>
    </w:lvl>
    <w:lvl w:ilvl="8">
      <w:start w:val="1"/>
      <w:numFmt w:val="decimal"/>
      <w:isLgl/>
      <w:lvlText w:val="%1.%2.%3.%4.%5.%6.%7.%8.%9."/>
      <w:lvlJc w:val="left"/>
      <w:pPr>
        <w:ind w:left="1699" w:hanging="1800"/>
      </w:pPr>
    </w:lvl>
  </w:abstractNum>
  <w:abstractNum w:abstractNumId="28" w15:restartNumberingAfterBreak="0">
    <w:nsid w:val="5415774B"/>
    <w:multiLevelType w:val="multilevel"/>
    <w:tmpl w:val="8B364006"/>
    <w:lvl w:ilvl="0">
      <w:start w:val="1"/>
      <w:numFmt w:val="decimal"/>
      <w:lvlText w:val="%1."/>
      <w:lvlJc w:val="left"/>
      <w:pPr>
        <w:ind w:left="259" w:hanging="360"/>
      </w:pPr>
    </w:lvl>
    <w:lvl w:ilvl="1">
      <w:start w:val="1"/>
      <w:numFmt w:val="bullet"/>
      <w:lvlText w:val=""/>
      <w:lvlJc w:val="left"/>
      <w:pPr>
        <w:ind w:left="25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619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619" w:hanging="720"/>
      </w:pPr>
    </w:lvl>
    <w:lvl w:ilvl="4">
      <w:start w:val="1"/>
      <w:numFmt w:val="decimal"/>
      <w:isLgl/>
      <w:lvlText w:val="%1.%2.%3.%4.%5."/>
      <w:lvlJc w:val="left"/>
      <w:pPr>
        <w:ind w:left="979" w:hanging="1080"/>
      </w:pPr>
    </w:lvl>
    <w:lvl w:ilvl="5">
      <w:start w:val="1"/>
      <w:numFmt w:val="decimal"/>
      <w:isLgl/>
      <w:lvlText w:val="%1.%2.%3.%4.%5.%6."/>
      <w:lvlJc w:val="left"/>
      <w:pPr>
        <w:ind w:left="979" w:hanging="1080"/>
      </w:pPr>
    </w:lvl>
    <w:lvl w:ilvl="6">
      <w:start w:val="1"/>
      <w:numFmt w:val="decimal"/>
      <w:isLgl/>
      <w:lvlText w:val="%1.%2.%3.%4.%5.%6.%7."/>
      <w:lvlJc w:val="left"/>
      <w:pPr>
        <w:ind w:left="1339" w:hanging="1440"/>
      </w:pPr>
    </w:lvl>
    <w:lvl w:ilvl="7">
      <w:start w:val="1"/>
      <w:numFmt w:val="decimal"/>
      <w:isLgl/>
      <w:lvlText w:val="%1.%2.%3.%4.%5.%6.%7.%8."/>
      <w:lvlJc w:val="left"/>
      <w:pPr>
        <w:ind w:left="1339" w:hanging="1440"/>
      </w:pPr>
    </w:lvl>
    <w:lvl w:ilvl="8">
      <w:start w:val="1"/>
      <w:numFmt w:val="decimal"/>
      <w:isLgl/>
      <w:lvlText w:val="%1.%2.%3.%4.%5.%6.%7.%8.%9."/>
      <w:lvlJc w:val="left"/>
      <w:pPr>
        <w:ind w:left="1699" w:hanging="1800"/>
      </w:pPr>
    </w:lvl>
  </w:abstractNum>
  <w:abstractNum w:abstractNumId="29" w15:restartNumberingAfterBreak="0">
    <w:nsid w:val="5BAA5A26"/>
    <w:multiLevelType w:val="multilevel"/>
    <w:tmpl w:val="D910B8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68" w:hanging="359"/>
      </w:pPr>
      <w:rPr>
        <w:lang w:val="en-US"/>
      </w:rPr>
    </w:lvl>
    <w:lvl w:ilvl="2">
      <w:start w:val="1"/>
      <w:numFmt w:val="decimal"/>
      <w:lvlText w:val="%1.%2.%3."/>
      <w:lvlJc w:val="left"/>
      <w:pPr>
        <w:ind w:left="2736" w:hanging="719"/>
      </w:pPr>
    </w:lvl>
    <w:lvl w:ilvl="3">
      <w:start w:val="1"/>
      <w:numFmt w:val="decimal"/>
      <w:lvlText w:val="%1.%2.%3.%4."/>
      <w:lvlJc w:val="left"/>
      <w:pPr>
        <w:ind w:left="3744" w:hanging="720"/>
      </w:pPr>
    </w:lvl>
    <w:lvl w:ilvl="4">
      <w:start w:val="1"/>
      <w:numFmt w:val="decimal"/>
      <w:lvlText w:val="%1.%2.%3.%4.%5."/>
      <w:lvlJc w:val="left"/>
      <w:pPr>
        <w:ind w:left="5112" w:hanging="1080"/>
      </w:pPr>
    </w:lvl>
    <w:lvl w:ilvl="5">
      <w:start w:val="1"/>
      <w:numFmt w:val="decimal"/>
      <w:lvlText w:val="%1.%2.%3.%4.%5.%6."/>
      <w:lvlJc w:val="left"/>
      <w:pPr>
        <w:ind w:left="6120" w:hanging="1080"/>
      </w:pPr>
    </w:lvl>
    <w:lvl w:ilvl="6">
      <w:start w:val="1"/>
      <w:numFmt w:val="decimal"/>
      <w:lvlText w:val="%1.%2.%3.%4.%5.%6.%7."/>
      <w:lvlJc w:val="left"/>
      <w:pPr>
        <w:ind w:left="7488" w:hanging="1440"/>
      </w:pPr>
    </w:lvl>
    <w:lvl w:ilvl="7">
      <w:start w:val="1"/>
      <w:numFmt w:val="decimal"/>
      <w:lvlText w:val="%1.%2.%3.%4.%5.%6.%7.%8."/>
      <w:lvlJc w:val="left"/>
      <w:pPr>
        <w:ind w:left="8496" w:hanging="1440"/>
      </w:pPr>
    </w:lvl>
    <w:lvl w:ilvl="8">
      <w:start w:val="1"/>
      <w:numFmt w:val="decimal"/>
      <w:lvlText w:val="%1.%2.%3.%4.%5.%6.%7.%8.%9."/>
      <w:lvlJc w:val="left"/>
      <w:pPr>
        <w:ind w:left="9864" w:hanging="1800"/>
      </w:pPr>
    </w:lvl>
  </w:abstractNum>
  <w:abstractNum w:abstractNumId="30" w15:restartNumberingAfterBreak="0">
    <w:nsid w:val="6AE11505"/>
    <w:multiLevelType w:val="multilevel"/>
    <w:tmpl w:val="430EF34E"/>
    <w:lvl w:ilvl="0">
      <w:start w:val="1"/>
      <w:numFmt w:val="decimal"/>
      <w:lvlText w:val="%1."/>
      <w:lvlJc w:val="left"/>
      <w:pPr>
        <w:ind w:left="259" w:hanging="360"/>
      </w:pPr>
    </w:lvl>
    <w:lvl w:ilvl="1">
      <w:start w:val="1"/>
      <w:numFmt w:val="decimal"/>
      <w:isLgl/>
      <w:lvlText w:val="%1.%2."/>
      <w:lvlJc w:val="left"/>
      <w:pPr>
        <w:ind w:left="319" w:hanging="420"/>
      </w:pPr>
      <w:rPr>
        <w:b/>
        <w:bCs/>
        <w:strike w:val="0"/>
      </w:rPr>
    </w:lvl>
    <w:lvl w:ilvl="2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ind w:left="259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979" w:hanging="1080"/>
      </w:pPr>
    </w:lvl>
    <w:lvl w:ilvl="5">
      <w:start w:val="1"/>
      <w:numFmt w:val="decimal"/>
      <w:isLgl/>
      <w:lvlText w:val="%1.%2.%3.%4.%5.%6."/>
      <w:lvlJc w:val="left"/>
      <w:pPr>
        <w:ind w:left="979" w:hanging="1080"/>
      </w:pPr>
    </w:lvl>
    <w:lvl w:ilvl="6">
      <w:start w:val="1"/>
      <w:numFmt w:val="decimal"/>
      <w:isLgl/>
      <w:lvlText w:val="%1.%2.%3.%4.%5.%6.%7."/>
      <w:lvlJc w:val="left"/>
      <w:pPr>
        <w:ind w:left="1339" w:hanging="1440"/>
      </w:pPr>
    </w:lvl>
    <w:lvl w:ilvl="7">
      <w:start w:val="1"/>
      <w:numFmt w:val="decimal"/>
      <w:isLgl/>
      <w:lvlText w:val="%1.%2.%3.%4.%5.%6.%7.%8."/>
      <w:lvlJc w:val="left"/>
      <w:pPr>
        <w:ind w:left="1339" w:hanging="1440"/>
      </w:pPr>
    </w:lvl>
    <w:lvl w:ilvl="8">
      <w:start w:val="1"/>
      <w:numFmt w:val="decimal"/>
      <w:isLgl/>
      <w:lvlText w:val="%1.%2.%3.%4.%5.%6.%7.%8.%9."/>
      <w:lvlJc w:val="left"/>
      <w:pPr>
        <w:ind w:left="1699" w:hanging="1800"/>
      </w:pPr>
    </w:lvl>
  </w:abstractNum>
  <w:abstractNum w:abstractNumId="31" w15:restartNumberingAfterBreak="0">
    <w:nsid w:val="730273FB"/>
    <w:multiLevelType w:val="multilevel"/>
    <w:tmpl w:val="57248D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76087373"/>
    <w:multiLevelType w:val="hybridMultilevel"/>
    <w:tmpl w:val="BEF43F4C"/>
    <w:lvl w:ilvl="0" w:tplc="F740F1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197546"/>
    <w:multiLevelType w:val="multilevel"/>
    <w:tmpl w:val="D910B8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68" w:hanging="359"/>
      </w:pPr>
      <w:rPr>
        <w:lang w:val="en-US"/>
      </w:rPr>
    </w:lvl>
    <w:lvl w:ilvl="2">
      <w:start w:val="1"/>
      <w:numFmt w:val="decimal"/>
      <w:lvlText w:val="%1.%2.%3."/>
      <w:lvlJc w:val="left"/>
      <w:pPr>
        <w:ind w:left="2736" w:hanging="719"/>
      </w:pPr>
    </w:lvl>
    <w:lvl w:ilvl="3">
      <w:start w:val="1"/>
      <w:numFmt w:val="decimal"/>
      <w:lvlText w:val="%1.%2.%3.%4."/>
      <w:lvlJc w:val="left"/>
      <w:pPr>
        <w:ind w:left="3744" w:hanging="720"/>
      </w:pPr>
    </w:lvl>
    <w:lvl w:ilvl="4">
      <w:start w:val="1"/>
      <w:numFmt w:val="decimal"/>
      <w:lvlText w:val="%1.%2.%3.%4.%5."/>
      <w:lvlJc w:val="left"/>
      <w:pPr>
        <w:ind w:left="5112" w:hanging="1080"/>
      </w:pPr>
    </w:lvl>
    <w:lvl w:ilvl="5">
      <w:start w:val="1"/>
      <w:numFmt w:val="decimal"/>
      <w:lvlText w:val="%1.%2.%3.%4.%5.%6."/>
      <w:lvlJc w:val="left"/>
      <w:pPr>
        <w:ind w:left="6120" w:hanging="1080"/>
      </w:pPr>
    </w:lvl>
    <w:lvl w:ilvl="6">
      <w:start w:val="1"/>
      <w:numFmt w:val="decimal"/>
      <w:lvlText w:val="%1.%2.%3.%4.%5.%6.%7."/>
      <w:lvlJc w:val="left"/>
      <w:pPr>
        <w:ind w:left="7488" w:hanging="1440"/>
      </w:pPr>
    </w:lvl>
    <w:lvl w:ilvl="7">
      <w:start w:val="1"/>
      <w:numFmt w:val="decimal"/>
      <w:lvlText w:val="%1.%2.%3.%4.%5.%6.%7.%8."/>
      <w:lvlJc w:val="left"/>
      <w:pPr>
        <w:ind w:left="8496" w:hanging="1440"/>
      </w:pPr>
    </w:lvl>
    <w:lvl w:ilvl="8">
      <w:start w:val="1"/>
      <w:numFmt w:val="decimal"/>
      <w:lvlText w:val="%1.%2.%3.%4.%5.%6.%7.%8.%9."/>
      <w:lvlJc w:val="left"/>
      <w:pPr>
        <w:ind w:left="9864" w:hanging="1800"/>
      </w:pPr>
    </w:lvl>
  </w:abstractNum>
  <w:num w:numId="1">
    <w:abstractNumId w:val="3"/>
  </w:num>
  <w:num w:numId="2">
    <w:abstractNumId w:val="18"/>
  </w:num>
  <w:num w:numId="3">
    <w:abstractNumId w:val="6"/>
  </w:num>
  <w:num w:numId="4">
    <w:abstractNumId w:val="21"/>
  </w:num>
  <w:num w:numId="5">
    <w:abstractNumId w:val="15"/>
  </w:num>
  <w:num w:numId="6">
    <w:abstractNumId w:val="14"/>
  </w:num>
  <w:num w:numId="7">
    <w:abstractNumId w:val="25"/>
  </w:num>
  <w:num w:numId="8">
    <w:abstractNumId w:val="1"/>
  </w:num>
  <w:num w:numId="9">
    <w:abstractNumId w:val="33"/>
  </w:num>
  <w:num w:numId="10">
    <w:abstractNumId w:val="31"/>
  </w:num>
  <w:num w:numId="11">
    <w:abstractNumId w:val="12"/>
  </w:num>
  <w:num w:numId="12">
    <w:abstractNumId w:val="19"/>
  </w:num>
  <w:num w:numId="13">
    <w:abstractNumId w:val="22"/>
  </w:num>
  <w:num w:numId="14">
    <w:abstractNumId w:val="11"/>
  </w:num>
  <w:num w:numId="15">
    <w:abstractNumId w:val="24"/>
  </w:num>
  <w:num w:numId="16">
    <w:abstractNumId w:val="5"/>
  </w:num>
  <w:num w:numId="17">
    <w:abstractNumId w:val="7"/>
  </w:num>
  <w:num w:numId="18">
    <w:abstractNumId w:val="17"/>
  </w:num>
  <w:num w:numId="19">
    <w:abstractNumId w:val="27"/>
  </w:num>
  <w:num w:numId="20">
    <w:abstractNumId w:val="10"/>
  </w:num>
  <w:num w:numId="21">
    <w:abstractNumId w:val="28"/>
  </w:num>
  <w:num w:numId="22">
    <w:abstractNumId w:val="16"/>
  </w:num>
  <w:num w:numId="23">
    <w:abstractNumId w:val="23"/>
  </w:num>
  <w:num w:numId="24">
    <w:abstractNumId w:val="20"/>
  </w:num>
  <w:num w:numId="25">
    <w:abstractNumId w:val="8"/>
  </w:num>
  <w:num w:numId="26">
    <w:abstractNumId w:val="32"/>
  </w:num>
  <w:num w:numId="27">
    <w:abstractNumId w:val="9"/>
  </w:num>
  <w:num w:numId="28">
    <w:abstractNumId w:val="13"/>
  </w:num>
  <w:num w:numId="29">
    <w:abstractNumId w:val="4"/>
  </w:num>
  <w:num w:numId="30">
    <w:abstractNumId w:val="26"/>
  </w:num>
  <w:num w:numId="31">
    <w:abstractNumId w:val="29"/>
  </w:num>
  <w:num w:numId="32">
    <w:abstractNumId w:val="30"/>
  </w:num>
  <w:num w:numId="33">
    <w:abstractNumId w:val="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34"/>
    <w:rsid w:val="00044A76"/>
    <w:rsid w:val="00064330"/>
    <w:rsid w:val="000706D5"/>
    <w:rsid w:val="000D5C7A"/>
    <w:rsid w:val="000F3DF5"/>
    <w:rsid w:val="000F4AD3"/>
    <w:rsid w:val="0010354A"/>
    <w:rsid w:val="0011360C"/>
    <w:rsid w:val="0013191B"/>
    <w:rsid w:val="00156ACD"/>
    <w:rsid w:val="00183620"/>
    <w:rsid w:val="00191EF2"/>
    <w:rsid w:val="001D31B8"/>
    <w:rsid w:val="001D5397"/>
    <w:rsid w:val="001E066A"/>
    <w:rsid w:val="001E5B4A"/>
    <w:rsid w:val="001F114E"/>
    <w:rsid w:val="00223289"/>
    <w:rsid w:val="00240929"/>
    <w:rsid w:val="00254760"/>
    <w:rsid w:val="00261FCA"/>
    <w:rsid w:val="002875D5"/>
    <w:rsid w:val="002A14E5"/>
    <w:rsid w:val="002C72B4"/>
    <w:rsid w:val="002D0F85"/>
    <w:rsid w:val="002D1ED4"/>
    <w:rsid w:val="002D792E"/>
    <w:rsid w:val="002E7461"/>
    <w:rsid w:val="00304102"/>
    <w:rsid w:val="00304968"/>
    <w:rsid w:val="0031797E"/>
    <w:rsid w:val="00321D7C"/>
    <w:rsid w:val="003240A8"/>
    <w:rsid w:val="003335F3"/>
    <w:rsid w:val="00340DAA"/>
    <w:rsid w:val="003A2A85"/>
    <w:rsid w:val="003C7FBC"/>
    <w:rsid w:val="003D2950"/>
    <w:rsid w:val="003E1620"/>
    <w:rsid w:val="003F03E6"/>
    <w:rsid w:val="00402744"/>
    <w:rsid w:val="004068A5"/>
    <w:rsid w:val="00435E8C"/>
    <w:rsid w:val="00450E4A"/>
    <w:rsid w:val="00454F73"/>
    <w:rsid w:val="004A0C78"/>
    <w:rsid w:val="004B447F"/>
    <w:rsid w:val="004E3459"/>
    <w:rsid w:val="004F2F22"/>
    <w:rsid w:val="005036BE"/>
    <w:rsid w:val="005204E6"/>
    <w:rsid w:val="00531A5B"/>
    <w:rsid w:val="00536403"/>
    <w:rsid w:val="0054747C"/>
    <w:rsid w:val="00575F7A"/>
    <w:rsid w:val="0059687C"/>
    <w:rsid w:val="00643D4F"/>
    <w:rsid w:val="00644713"/>
    <w:rsid w:val="006562FE"/>
    <w:rsid w:val="00664750"/>
    <w:rsid w:val="006719A3"/>
    <w:rsid w:val="00673CAA"/>
    <w:rsid w:val="00697314"/>
    <w:rsid w:val="006C0B77"/>
    <w:rsid w:val="006E11B0"/>
    <w:rsid w:val="00734239"/>
    <w:rsid w:val="00735BBF"/>
    <w:rsid w:val="007D6FBC"/>
    <w:rsid w:val="007F67D9"/>
    <w:rsid w:val="0080577A"/>
    <w:rsid w:val="00815B11"/>
    <w:rsid w:val="008242FF"/>
    <w:rsid w:val="00833FC2"/>
    <w:rsid w:val="00870751"/>
    <w:rsid w:val="00870AB7"/>
    <w:rsid w:val="00873D67"/>
    <w:rsid w:val="00874176"/>
    <w:rsid w:val="00877ED9"/>
    <w:rsid w:val="0088485D"/>
    <w:rsid w:val="00892985"/>
    <w:rsid w:val="008A58AF"/>
    <w:rsid w:val="008B2F00"/>
    <w:rsid w:val="008B63FC"/>
    <w:rsid w:val="008E0F3C"/>
    <w:rsid w:val="008E209F"/>
    <w:rsid w:val="00922C48"/>
    <w:rsid w:val="00927429"/>
    <w:rsid w:val="009276A7"/>
    <w:rsid w:val="0093259E"/>
    <w:rsid w:val="00952BBC"/>
    <w:rsid w:val="009545D9"/>
    <w:rsid w:val="00960E0A"/>
    <w:rsid w:val="00964684"/>
    <w:rsid w:val="00964A5B"/>
    <w:rsid w:val="00991913"/>
    <w:rsid w:val="009A6905"/>
    <w:rsid w:val="009D038B"/>
    <w:rsid w:val="00A1345F"/>
    <w:rsid w:val="00A147C1"/>
    <w:rsid w:val="00A22ABE"/>
    <w:rsid w:val="00A276E8"/>
    <w:rsid w:val="00A8104F"/>
    <w:rsid w:val="00A90723"/>
    <w:rsid w:val="00AA7C3C"/>
    <w:rsid w:val="00AB7B83"/>
    <w:rsid w:val="00AC3EF6"/>
    <w:rsid w:val="00B01329"/>
    <w:rsid w:val="00B068F7"/>
    <w:rsid w:val="00B1124E"/>
    <w:rsid w:val="00B242A3"/>
    <w:rsid w:val="00B26460"/>
    <w:rsid w:val="00B42195"/>
    <w:rsid w:val="00B606BB"/>
    <w:rsid w:val="00B816AA"/>
    <w:rsid w:val="00B915B7"/>
    <w:rsid w:val="00BA737E"/>
    <w:rsid w:val="00BB3638"/>
    <w:rsid w:val="00BC07DC"/>
    <w:rsid w:val="00C038D6"/>
    <w:rsid w:val="00C13807"/>
    <w:rsid w:val="00C14C30"/>
    <w:rsid w:val="00C32CA1"/>
    <w:rsid w:val="00C668B5"/>
    <w:rsid w:val="00C843A4"/>
    <w:rsid w:val="00C868E5"/>
    <w:rsid w:val="00CA0A64"/>
    <w:rsid w:val="00CB1FC6"/>
    <w:rsid w:val="00CC1E58"/>
    <w:rsid w:val="00CD29E4"/>
    <w:rsid w:val="00D12DB3"/>
    <w:rsid w:val="00D131D8"/>
    <w:rsid w:val="00D16FFE"/>
    <w:rsid w:val="00D476B7"/>
    <w:rsid w:val="00D61646"/>
    <w:rsid w:val="00D87641"/>
    <w:rsid w:val="00D904A2"/>
    <w:rsid w:val="00D9102D"/>
    <w:rsid w:val="00D9478B"/>
    <w:rsid w:val="00D97890"/>
    <w:rsid w:val="00DA6B10"/>
    <w:rsid w:val="00DC5E3D"/>
    <w:rsid w:val="00DE7056"/>
    <w:rsid w:val="00DF628C"/>
    <w:rsid w:val="00E0056A"/>
    <w:rsid w:val="00E137B0"/>
    <w:rsid w:val="00E35334"/>
    <w:rsid w:val="00E41402"/>
    <w:rsid w:val="00EA4ACF"/>
    <w:rsid w:val="00EA59DF"/>
    <w:rsid w:val="00EB1DC5"/>
    <w:rsid w:val="00EB65BE"/>
    <w:rsid w:val="00EE3679"/>
    <w:rsid w:val="00EE4070"/>
    <w:rsid w:val="00EF20A7"/>
    <w:rsid w:val="00F12C76"/>
    <w:rsid w:val="00F55624"/>
    <w:rsid w:val="00F56BE0"/>
    <w:rsid w:val="00F678D5"/>
    <w:rsid w:val="00F90736"/>
    <w:rsid w:val="00FA5A8D"/>
    <w:rsid w:val="00FB1472"/>
    <w:rsid w:val="00F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0801A"/>
  <w15:chartTrackingRefBased/>
  <w15:docId w15:val="{76D1DE46-4645-4DEB-9C68-C7BEC448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35334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353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3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a3">
    <w:name w:val="List Paragraph"/>
    <w:basedOn w:val="a"/>
    <w:link w:val="a4"/>
    <w:uiPriority w:val="34"/>
    <w:qFormat/>
    <w:rsid w:val="00E35334"/>
    <w:pPr>
      <w:ind w:left="720"/>
      <w:contextualSpacing/>
    </w:pPr>
  </w:style>
  <w:style w:type="table" w:styleId="a5">
    <w:name w:val="Table Grid"/>
    <w:basedOn w:val="a1"/>
    <w:uiPriority w:val="39"/>
    <w:rsid w:val="00E353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35334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E35334"/>
    <w:rPr>
      <w:lang w:val="en-US"/>
    </w:rPr>
  </w:style>
  <w:style w:type="paragraph" w:customStyle="1" w:styleId="Default">
    <w:name w:val="Default"/>
    <w:rsid w:val="00E353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334"/>
    <w:rPr>
      <w:lang w:val="en-US"/>
    </w:rPr>
  </w:style>
  <w:style w:type="character" w:styleId="a9">
    <w:name w:val="annotation reference"/>
    <w:basedOn w:val="a0"/>
    <w:uiPriority w:val="99"/>
    <w:semiHidden/>
    <w:unhideWhenUsed/>
    <w:rsid w:val="00191EF2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191EF2"/>
    <w:pPr>
      <w:spacing w:after="200" w:line="240" w:lineRule="auto"/>
    </w:pPr>
    <w:rPr>
      <w:rFonts w:ascii="Calibri" w:eastAsia="Calibri" w:hAnsi="Calibri" w:cs="SimSun"/>
      <w:sz w:val="20"/>
      <w:szCs w:val="20"/>
      <w:lang w:val="ru-RU"/>
    </w:rPr>
  </w:style>
  <w:style w:type="character" w:customStyle="1" w:styleId="ab">
    <w:name w:val="Текст примечания Знак"/>
    <w:basedOn w:val="a0"/>
    <w:link w:val="aa"/>
    <w:uiPriority w:val="99"/>
    <w:rsid w:val="00191EF2"/>
    <w:rPr>
      <w:rFonts w:ascii="Calibri" w:eastAsia="Calibri" w:hAnsi="Calibri" w:cs="SimSu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B7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B7B83"/>
    <w:rPr>
      <w:rFonts w:ascii="Segoe UI" w:hAnsi="Segoe UI" w:cs="Segoe UI"/>
      <w:sz w:val="18"/>
      <w:szCs w:val="18"/>
      <w:lang w:val="en-US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C668B5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af">
    <w:name w:val="Тема примечания Знак"/>
    <w:basedOn w:val="ab"/>
    <w:link w:val="ae"/>
    <w:uiPriority w:val="99"/>
    <w:semiHidden/>
    <w:rsid w:val="00C668B5"/>
    <w:rPr>
      <w:rFonts w:ascii="Calibri" w:eastAsia="Calibri" w:hAnsi="Calibri" w:cs="SimSun"/>
      <w:b/>
      <w:bCs/>
      <w:sz w:val="20"/>
      <w:szCs w:val="20"/>
      <w:lang w:val="en-US"/>
    </w:rPr>
  </w:style>
  <w:style w:type="character" w:styleId="af0">
    <w:name w:val="Unresolved Mention"/>
    <w:basedOn w:val="a0"/>
    <w:uiPriority w:val="99"/>
    <w:semiHidden/>
    <w:unhideWhenUsed/>
    <w:rsid w:val="00873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ikrokreditbank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30F1F-817E-494C-AA7C-D68C86F0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4564</Words>
  <Characters>26021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Zelensova</dc:creator>
  <cp:keywords/>
  <dc:description/>
  <cp:lastModifiedBy>Sanjar Salomov</cp:lastModifiedBy>
  <cp:revision>2</cp:revision>
  <cp:lastPrinted>2022-04-14T05:30:00Z</cp:lastPrinted>
  <dcterms:created xsi:type="dcterms:W3CDTF">2022-04-18T05:31:00Z</dcterms:created>
  <dcterms:modified xsi:type="dcterms:W3CDTF">2022-04-18T05:31:00Z</dcterms:modified>
</cp:coreProperties>
</file>