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72DF" w14:textId="1D1FA94C" w:rsidR="00172866" w:rsidRPr="003E51BC" w:rsidRDefault="00C10AA6" w:rsidP="006F4909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 w:rsidRPr="003E51BC">
        <w:rPr>
          <w:rFonts w:cstheme="minorHAnsi"/>
          <w:b/>
          <w:bCs/>
          <w:sz w:val="20"/>
          <w:szCs w:val="20"/>
          <w:lang w:val="uz-Cyrl-UZ"/>
        </w:rPr>
        <w:t>54</w:t>
      </w:r>
      <w:r w:rsidR="00D05A51" w:rsidRPr="003E51BC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3FF49633" w14:textId="253301FD" w:rsidR="00D05A51" w:rsidRPr="003E51BC" w:rsidRDefault="00D05A51" w:rsidP="00D05A51">
      <w:pPr>
        <w:spacing w:after="0" w:line="240" w:lineRule="auto"/>
        <w:jc w:val="center"/>
        <w:rPr>
          <w:rFonts w:cstheme="minorHAnsi"/>
          <w:sz w:val="20"/>
          <w:szCs w:val="20"/>
          <w:lang w:val="uz-Cyrl-UZ"/>
        </w:rPr>
      </w:pPr>
    </w:p>
    <w:p w14:paraId="5ABE3A03" w14:textId="77777777" w:rsidR="00D05A51" w:rsidRPr="003E51BC" w:rsidRDefault="00D05A51" w:rsidP="00D05A51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1258910A" w14:textId="6A62A298" w:rsidR="00734C16" w:rsidRPr="003E51BC" w:rsidRDefault="00C10AA6" w:rsidP="00C10AA6">
      <w:pPr>
        <w:spacing w:after="100" w:afterAutospacing="1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3E51BC">
        <w:rPr>
          <w:rFonts w:cstheme="minorHAnsi"/>
          <w:b/>
          <w:sz w:val="26"/>
          <w:szCs w:val="24"/>
          <w:lang w:val="uz-Cyrl-UZ"/>
        </w:rPr>
        <w:t xml:space="preserve">Бўш иш ўринлари, ишга қабул қилиш шартлари, номзодларга қўйиладиган талаблар ва тақдим қилиниши </w:t>
      </w:r>
      <w:r w:rsidR="004F2C19">
        <w:rPr>
          <w:rFonts w:cstheme="minorHAnsi"/>
          <w:b/>
          <w:sz w:val="26"/>
          <w:szCs w:val="24"/>
          <w:lang w:val="uz-Cyrl-UZ"/>
        </w:rPr>
        <w:br/>
      </w:r>
      <w:r w:rsidRPr="003E51BC">
        <w:rPr>
          <w:rFonts w:cstheme="minorHAnsi"/>
          <w:b/>
          <w:sz w:val="26"/>
          <w:szCs w:val="24"/>
          <w:lang w:val="uz-Cyrl-UZ"/>
        </w:rPr>
        <w:t xml:space="preserve">лозим бўлган ҳужжатлар тўғрисидаги </w:t>
      </w:r>
    </w:p>
    <w:p w14:paraId="433505CC" w14:textId="212E0D49" w:rsidR="006C6E85" w:rsidRPr="003E51BC" w:rsidRDefault="00DE6035" w:rsidP="00734C16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3E51BC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744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2410"/>
        <w:gridCol w:w="4678"/>
        <w:gridCol w:w="3558"/>
      </w:tblGrid>
      <w:tr w:rsidR="00B71869" w:rsidRPr="00015A50" w14:paraId="6F96F690" w14:textId="0DA39CC3" w:rsidTr="00ED6185">
        <w:trPr>
          <w:trHeight w:val="69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74B1BD9C" w14:textId="65393B8D" w:rsidR="00B71869" w:rsidRPr="003E51BC" w:rsidRDefault="00B71869" w:rsidP="008C153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3706BBC8" w14:textId="345500D5" w:rsidR="00B71869" w:rsidRPr="003E51BC" w:rsidRDefault="003E51BC" w:rsidP="008C153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Бўш иш ўринлари сони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49E11AA5" w14:textId="362B0397" w:rsidR="00B71869" w:rsidRPr="003E51BC" w:rsidRDefault="003E51BC" w:rsidP="008C153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Ишга қабул қилиш шартлари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14:paraId="5572418D" w14:textId="5F2EDAEE" w:rsidR="00B71869" w:rsidRPr="003E51BC" w:rsidRDefault="003E51BC" w:rsidP="008C153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Н</w:t>
            </w: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омзодларга қўйиладиган талаблар</w:t>
            </w:r>
          </w:p>
        </w:tc>
        <w:tc>
          <w:tcPr>
            <w:tcW w:w="3558" w:type="dxa"/>
            <w:shd w:val="clear" w:color="auto" w:fill="DEEAF6" w:themeFill="accent1" w:themeFillTint="33"/>
            <w:vAlign w:val="center"/>
          </w:tcPr>
          <w:p w14:paraId="58C1989D" w14:textId="15248D8D" w:rsidR="00B71869" w:rsidRPr="003E51BC" w:rsidRDefault="003E51BC" w:rsidP="008C153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Т</w:t>
            </w: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ақдим қилиниши лозим бўлган ҳужжатлар</w:t>
            </w:r>
          </w:p>
        </w:tc>
      </w:tr>
      <w:tr w:rsidR="00B71869" w:rsidRPr="003E51BC" w14:paraId="28C9357B" w14:textId="1608AC95" w:rsidTr="00ED6185">
        <w:tc>
          <w:tcPr>
            <w:tcW w:w="1838" w:type="dxa"/>
            <w:shd w:val="clear" w:color="auto" w:fill="FFFFFF" w:themeFill="background1"/>
          </w:tcPr>
          <w:p w14:paraId="07FB6651" w14:textId="77777777" w:rsidR="00B71869" w:rsidRPr="003E51BC" w:rsidRDefault="00B71869" w:rsidP="008C1539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1D4DF0B6" w14:textId="4D54B084" w:rsidR="00B71869" w:rsidRPr="003E51BC" w:rsidRDefault="00B71869" w:rsidP="008C1539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256FC5DD" w14:textId="5E288A16" w:rsidR="00B71869" w:rsidRPr="003E51BC" w:rsidRDefault="00B71869" w:rsidP="008C1539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</w:tcPr>
          <w:p w14:paraId="54D2F429" w14:textId="54464CED" w:rsidR="00B71869" w:rsidRPr="003E51BC" w:rsidRDefault="00B71869" w:rsidP="008C1539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3558" w:type="dxa"/>
            <w:shd w:val="clear" w:color="auto" w:fill="FFFFFF" w:themeFill="background1"/>
          </w:tcPr>
          <w:p w14:paraId="65D19908" w14:textId="20D343BE" w:rsidR="00B71869" w:rsidRPr="003E51BC" w:rsidRDefault="002E00C1" w:rsidP="008C1539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</w:tr>
      <w:tr w:rsidR="00B71869" w:rsidRPr="003E51BC" w14:paraId="127B6771" w14:textId="34E8BDFF" w:rsidTr="003E51BC">
        <w:tc>
          <w:tcPr>
            <w:tcW w:w="15744" w:type="dxa"/>
            <w:gridSpan w:val="5"/>
            <w:shd w:val="clear" w:color="auto" w:fill="FFFFFF" w:themeFill="background1"/>
          </w:tcPr>
          <w:p w14:paraId="5FCD9D4D" w14:textId="6AAA2651" w:rsidR="00B71869" w:rsidRPr="003E51BC" w:rsidRDefault="003E51BC" w:rsidP="008C1539">
            <w:pPr>
              <w:spacing w:before="30" w:after="30"/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(марказий, ҳудудий ва тизим ташкилотлари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 номи</w:t>
            </w:r>
            <w:r w:rsidRPr="003E51BC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B71869" w:rsidRPr="00015A50" w14:paraId="5598BA79" w14:textId="6E187F9E" w:rsidTr="00ED6185">
        <w:tc>
          <w:tcPr>
            <w:tcW w:w="1838" w:type="dxa"/>
            <w:shd w:val="clear" w:color="auto" w:fill="FFFFFF" w:themeFill="background1"/>
          </w:tcPr>
          <w:p w14:paraId="1DEEC6D2" w14:textId="32302DBE" w:rsidR="00B71869" w:rsidRPr="00562064" w:rsidRDefault="00562064" w:rsidP="008C1539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6C4E30B1" w14:textId="6541F767" w:rsidR="00B71869" w:rsidRPr="008C1539" w:rsidRDefault="008C1539" w:rsidP="008C153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C1539">
              <w:rPr>
                <w:lang w:val="en-US"/>
              </w:rPr>
              <w:t>Tavakkalchiliklarni boshqarish departamenti bosh mutaxassisi</w:t>
            </w:r>
          </w:p>
        </w:tc>
        <w:tc>
          <w:tcPr>
            <w:tcW w:w="2410" w:type="dxa"/>
            <w:shd w:val="clear" w:color="auto" w:fill="FFFFFF" w:themeFill="background1"/>
          </w:tcPr>
          <w:p w14:paraId="0EAEDE4E" w14:textId="77777777" w:rsidR="00B71869" w:rsidRPr="00ED6185" w:rsidRDefault="00B71869" w:rsidP="008C153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72D6BDE" w14:textId="77777777" w:rsidR="008C1539" w:rsidRPr="008C1539" w:rsidRDefault="008C1539" w:rsidP="008C1539">
            <w:pPr>
              <w:rPr>
                <w:lang w:val="en-US"/>
              </w:rPr>
            </w:pPr>
            <w:r w:rsidRPr="008C1539">
              <w:rPr>
                <w:lang w:val="en-US"/>
              </w:rPr>
              <w:t xml:space="preserve">• Tijorat banklari </w:t>
            </w:r>
            <w:proofErr w:type="gramStart"/>
            <w:r w:rsidRPr="008C1539">
              <w:rPr>
                <w:lang w:val="en-US"/>
              </w:rPr>
              <w:t>to‘</w:t>
            </w:r>
            <w:proofErr w:type="gramEnd"/>
            <w:r w:rsidRPr="008C1539">
              <w:rPr>
                <w:lang w:val="en-US"/>
              </w:rPr>
              <w:t>g‘risidagi qonun hujjatlari va Markaziy bankning ularni to‘liq tartibga soluvchi me’yoriy hujjatlarini bilish.</w:t>
            </w:r>
          </w:p>
          <w:p w14:paraId="2490219B" w14:textId="77777777" w:rsidR="008C1539" w:rsidRPr="00EB2ABE" w:rsidRDefault="008C1539" w:rsidP="008C1539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Jismoniy va yuridik shaxslarni kreditlash, kreditlar </w:t>
            </w:r>
            <w:proofErr w:type="gramStart"/>
            <w:r w:rsidRPr="00EB2ABE">
              <w:rPr>
                <w:lang w:val="en-US"/>
              </w:rPr>
              <w:t>bo‘</w:t>
            </w:r>
            <w:proofErr w:type="gramEnd"/>
            <w:r w:rsidRPr="00EB2ABE">
              <w:rPr>
                <w:lang w:val="en-US"/>
              </w:rPr>
              <w:t>yicha ta’minotni o‘rganish va monitoring qilish.</w:t>
            </w:r>
          </w:p>
          <w:p w14:paraId="4865F7D2" w14:textId="77777777" w:rsidR="008C1539" w:rsidRPr="00EB2ABE" w:rsidRDefault="008C1539" w:rsidP="008C1539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Biznes-reja </w:t>
            </w:r>
            <w:proofErr w:type="gramStart"/>
            <w:r w:rsidRPr="00EB2ABE">
              <w:rPr>
                <w:lang w:val="en-US"/>
              </w:rPr>
              <w:t>ko‘</w:t>
            </w:r>
            <w:proofErr w:type="gramEnd"/>
            <w:r w:rsidRPr="00EB2ABE">
              <w:rPr>
                <w:lang w:val="en-US"/>
              </w:rPr>
              <w:t>rsatkichlari tahlili.</w:t>
            </w:r>
          </w:p>
          <w:p w14:paraId="0AE11C31" w14:textId="77777777" w:rsidR="008C1539" w:rsidRPr="00EB2ABE" w:rsidRDefault="008C1539" w:rsidP="008C1539">
            <w:pPr>
              <w:rPr>
                <w:lang w:val="en-US"/>
              </w:rPr>
            </w:pPr>
            <w:r w:rsidRPr="00EB2ABE">
              <w:rPr>
                <w:lang w:val="en-US"/>
              </w:rPr>
              <w:t>• Bankning kredit portfelini tahlil qilish.</w:t>
            </w:r>
          </w:p>
          <w:p w14:paraId="790342AA" w14:textId="77777777" w:rsidR="008C1539" w:rsidRPr="00EB2ABE" w:rsidRDefault="008C1539" w:rsidP="008C1539">
            <w:pPr>
              <w:rPr>
                <w:lang w:val="en-US"/>
              </w:rPr>
            </w:pPr>
            <w:r w:rsidRPr="00EB2ABE">
              <w:rPr>
                <w:lang w:val="en-US"/>
              </w:rPr>
              <w:t>• Bankning biznes jarayonlarini bilish.</w:t>
            </w:r>
          </w:p>
          <w:p w14:paraId="0D215CD0" w14:textId="77777777" w:rsidR="008C1539" w:rsidRPr="00EB2ABE" w:rsidRDefault="008C1539" w:rsidP="008C1539">
            <w:pPr>
              <w:rPr>
                <w:lang w:val="en-US"/>
              </w:rPr>
            </w:pPr>
            <w:r w:rsidRPr="00EB2ABE">
              <w:rPr>
                <w:lang w:val="en-US"/>
              </w:rPr>
              <w:t>• Kredit skoringi va stop-faktorlar bilan ishlash qobiliyati.</w:t>
            </w:r>
          </w:p>
          <w:p w14:paraId="53F23E26" w14:textId="77777777" w:rsidR="008C1539" w:rsidRPr="00EB2ABE" w:rsidRDefault="008C1539" w:rsidP="008C1539">
            <w:pPr>
              <w:rPr>
                <w:lang w:val="en-US"/>
              </w:rPr>
            </w:pPr>
            <w:r w:rsidRPr="00EB2ABE">
              <w:rPr>
                <w:lang w:val="en-US"/>
              </w:rPr>
              <w:t>• Buxgalteriya operatsiyalari bilan ishlash tajribasi.</w:t>
            </w:r>
          </w:p>
          <w:p w14:paraId="0F47268D" w14:textId="77777777" w:rsidR="008C1539" w:rsidRPr="00EB2ABE" w:rsidRDefault="008C1539" w:rsidP="008C1539">
            <w:pPr>
              <w:rPr>
                <w:lang w:val="en-US"/>
              </w:rPr>
            </w:pPr>
            <w:r w:rsidRPr="00EB2ABE">
              <w:rPr>
                <w:lang w:val="en-US"/>
              </w:rPr>
              <w:t>• Yuridik va jismoniy shaxslarga kredit mahsulotlarini taqdim etish tajribasining mavjudligi.</w:t>
            </w:r>
          </w:p>
          <w:p w14:paraId="65930E4E" w14:textId="0783E466" w:rsidR="00B71869" w:rsidRPr="008C1539" w:rsidRDefault="008C1539" w:rsidP="008C1539">
            <w:pPr>
              <w:rPr>
                <w:lang w:val="en-US"/>
              </w:rPr>
            </w:pPr>
            <w:r w:rsidRPr="00EB2ABE">
              <w:rPr>
                <w:lang w:val="en-US"/>
              </w:rPr>
              <w:t>• Kredit yig‘majildini ichki me’yoriy hujjatlar doirasida rasmiylashtirish ko‘nikmasi.</w:t>
            </w:r>
          </w:p>
        </w:tc>
        <w:tc>
          <w:tcPr>
            <w:tcW w:w="3558" w:type="dxa"/>
            <w:shd w:val="clear" w:color="auto" w:fill="FFFFFF" w:themeFill="background1"/>
          </w:tcPr>
          <w:p w14:paraId="3CE4B8C6" w14:textId="2BCF4A3F" w:rsidR="00B71869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0AF9F078" w14:textId="77777777" w:rsidTr="00ED6185">
        <w:tc>
          <w:tcPr>
            <w:tcW w:w="1838" w:type="dxa"/>
            <w:shd w:val="clear" w:color="auto" w:fill="FFFFFF" w:themeFill="background1"/>
          </w:tcPr>
          <w:p w14:paraId="7692A42D" w14:textId="7D579A67" w:rsidR="00ED6185" w:rsidRPr="00562064" w:rsidRDefault="00ED6185" w:rsidP="00ED618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72B13D7F" w14:textId="16CC007D" w:rsidR="00ED6185" w:rsidRPr="003E51BC" w:rsidRDefault="00ED6185" w:rsidP="00ED6185">
            <w:pPr>
              <w:rPr>
                <w:rFonts w:cstheme="minorHAnsi"/>
                <w:sz w:val="18"/>
                <w:szCs w:val="18"/>
                <w:lang w:val="uz-Cyrl-UZ"/>
              </w:rPr>
            </w:pPr>
            <w:r w:rsidRPr="00EB2ABE">
              <w:rPr>
                <w:lang w:val="en-US"/>
              </w:rPr>
              <w:t>Mintaqaviy tarmoqni rivojlantirish bo‘limi bosh mutaxassisi</w:t>
            </w:r>
          </w:p>
        </w:tc>
        <w:tc>
          <w:tcPr>
            <w:tcW w:w="2410" w:type="dxa"/>
            <w:shd w:val="clear" w:color="auto" w:fill="FFFFFF" w:themeFill="background1"/>
          </w:tcPr>
          <w:p w14:paraId="14911851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210CD80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Oliy ma’lumot.</w:t>
            </w:r>
          </w:p>
          <w:p w14:paraId="29A862B2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Bank </w:t>
            </w:r>
            <w:proofErr w:type="gramStart"/>
            <w:r w:rsidRPr="00EB2ABE">
              <w:rPr>
                <w:lang w:val="en-US"/>
              </w:rPr>
              <w:t>bo‘</w:t>
            </w:r>
            <w:proofErr w:type="gramEnd"/>
            <w:r w:rsidRPr="00EB2ABE">
              <w:rPr>
                <w:lang w:val="en-US"/>
              </w:rPr>
              <w:t>linmalarining ishlash tamoyillari va tarmoqni boshqarish jarayonlarini bilish.</w:t>
            </w:r>
          </w:p>
          <w:p w14:paraId="3BDF0D2C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MS Word, Excel, PowerPoint dasturlarini mukammal bilish.</w:t>
            </w:r>
          </w:p>
          <w:p w14:paraId="770927E6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Moliyaviy va operatsion </w:t>
            </w:r>
            <w:proofErr w:type="gramStart"/>
            <w:r w:rsidRPr="00EB2ABE">
              <w:rPr>
                <w:lang w:val="en-US"/>
              </w:rPr>
              <w:t>ko‘</w:t>
            </w:r>
            <w:proofErr w:type="gramEnd"/>
            <w:r w:rsidRPr="00EB2ABE">
              <w:rPr>
                <w:lang w:val="en-US"/>
              </w:rPr>
              <w:t>rsatkichlarni tahlil qilish, hisobotlar va taqdimotlar tayyorlash qobiliyati.</w:t>
            </w:r>
          </w:p>
          <w:p w14:paraId="354C975E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</w:t>
            </w:r>
            <w:proofErr w:type="gramStart"/>
            <w:r w:rsidRPr="00EB2ABE">
              <w:rPr>
                <w:lang w:val="en-US"/>
              </w:rPr>
              <w:t>O‘</w:t>
            </w:r>
            <w:proofErr w:type="gramEnd"/>
            <w:r w:rsidRPr="00EB2ABE">
              <w:rPr>
                <w:lang w:val="en-US"/>
              </w:rPr>
              <w:t>zbek (mukammal darajada) va rus (yaxshi darajada) tillarini bilish.</w:t>
            </w:r>
          </w:p>
          <w:p w14:paraId="1D5E938D" w14:textId="76B0C475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lastRenderedPageBreak/>
              <w:t>• Xizmat safarlariga tayyorgarlik.</w:t>
            </w:r>
          </w:p>
        </w:tc>
        <w:tc>
          <w:tcPr>
            <w:tcW w:w="3558" w:type="dxa"/>
            <w:shd w:val="clear" w:color="auto" w:fill="FFFFFF" w:themeFill="background1"/>
          </w:tcPr>
          <w:p w14:paraId="504F3D92" w14:textId="4F069A00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3818A66E" w14:textId="77777777" w:rsidTr="00ED6185">
        <w:tc>
          <w:tcPr>
            <w:tcW w:w="1838" w:type="dxa"/>
            <w:shd w:val="clear" w:color="auto" w:fill="FFFFFF" w:themeFill="background1"/>
          </w:tcPr>
          <w:p w14:paraId="21A81671" w14:textId="24CB4D18" w:rsidR="00ED6185" w:rsidRPr="00562064" w:rsidRDefault="00ED6185" w:rsidP="00ED618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4871ACD1" w14:textId="689A4F46" w:rsidR="00ED6185" w:rsidRPr="003E51BC" w:rsidRDefault="00ED6185" w:rsidP="00ED6185">
            <w:pPr>
              <w:rPr>
                <w:rFonts w:cstheme="minorHAnsi"/>
                <w:sz w:val="18"/>
                <w:szCs w:val="18"/>
                <w:lang w:val="uz-Cyrl-UZ"/>
              </w:rPr>
            </w:pPr>
            <w:r w:rsidRPr="00EB2ABE">
              <w:rPr>
                <w:lang w:val="en-US"/>
              </w:rPr>
              <w:t>Kredit tavakkalchiliklarini boshqarish bo‘yicha yetakchi mutaxassis</w:t>
            </w:r>
          </w:p>
        </w:tc>
        <w:tc>
          <w:tcPr>
            <w:tcW w:w="2410" w:type="dxa"/>
            <w:shd w:val="clear" w:color="auto" w:fill="FFFFFF" w:themeFill="background1"/>
          </w:tcPr>
          <w:p w14:paraId="4BFF9781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529AC4E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Oliy ta’lim (moliya, iqtisodiyot, menejment, buxgalteriya hisobi);</w:t>
            </w:r>
          </w:p>
          <w:p w14:paraId="0AC409A0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Bank sohasida 2 yildan ortiq ish tajribasi;</w:t>
            </w:r>
          </w:p>
          <w:p w14:paraId="1DB1F813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banklar </w:t>
            </w:r>
            <w:proofErr w:type="gramStart"/>
            <w:r w:rsidRPr="00EB2ABE">
              <w:rPr>
                <w:lang w:val="en-US"/>
              </w:rPr>
              <w:t>to‘</w:t>
            </w:r>
            <w:proofErr w:type="gramEnd"/>
            <w:r w:rsidRPr="00EB2ABE">
              <w:rPr>
                <w:lang w:val="en-US"/>
              </w:rPr>
              <w:t>g‘risidagi qonunchilik va Markaziy bank me’yorlarini bilish (No3427, No2696, No2693);</w:t>
            </w:r>
          </w:p>
          <w:p w14:paraId="4F86A62D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Kredit portfeli, biznes-rejalar, skoring va stop-faktorlarni tahlil qilish </w:t>
            </w:r>
            <w:proofErr w:type="gramStart"/>
            <w:r w:rsidRPr="00EB2ABE">
              <w:rPr>
                <w:lang w:val="en-US"/>
              </w:rPr>
              <w:t>ko‘</w:t>
            </w:r>
            <w:proofErr w:type="gramEnd"/>
            <w:r w:rsidRPr="00EB2ABE">
              <w:rPr>
                <w:lang w:val="en-US"/>
              </w:rPr>
              <w:t>nikmalari;</w:t>
            </w:r>
          </w:p>
          <w:p w14:paraId="7BA1EBCE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Microsoft Office’ni yuqori darajada bilish, afzalligi - Tableau, Power BI, Python, SQL tillarini bilish;</w:t>
            </w:r>
          </w:p>
          <w:p w14:paraId="0DE0276A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Til bilish darajasi: </w:t>
            </w:r>
            <w:proofErr w:type="gramStart"/>
            <w:r w:rsidRPr="00EB2ABE">
              <w:rPr>
                <w:lang w:val="en-US"/>
              </w:rPr>
              <w:t>o‘</w:t>
            </w:r>
            <w:proofErr w:type="gramEnd"/>
            <w:r w:rsidRPr="00EB2ABE">
              <w:rPr>
                <w:lang w:val="en-US"/>
              </w:rPr>
              <w:t>zbek tili - erkin, rus va ingliz tillari - kamida B2;</w:t>
            </w:r>
          </w:p>
          <w:p w14:paraId="276417F1" w14:textId="70840E73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Tahliliy fikrlash, moslashuvchanlik, stressga chidamlilik, strategik qarash.</w:t>
            </w:r>
          </w:p>
        </w:tc>
        <w:tc>
          <w:tcPr>
            <w:tcW w:w="3558" w:type="dxa"/>
            <w:shd w:val="clear" w:color="auto" w:fill="FFFFFF" w:themeFill="background1"/>
          </w:tcPr>
          <w:p w14:paraId="45F7377E" w14:textId="16BC29D2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278E3685" w14:textId="77777777" w:rsidTr="00ED6185">
        <w:tc>
          <w:tcPr>
            <w:tcW w:w="1838" w:type="dxa"/>
            <w:shd w:val="clear" w:color="auto" w:fill="FFFFFF" w:themeFill="background1"/>
          </w:tcPr>
          <w:p w14:paraId="67BFD46B" w14:textId="265945F2" w:rsidR="00ED6185" w:rsidRPr="00562064" w:rsidRDefault="00ED6185" w:rsidP="00ED618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45450C53" w14:textId="1A9DEF63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Chakana bank mahsulotlarini riv</w:t>
            </w:r>
            <w:r>
              <w:rPr>
                <w:lang w:val="en-US"/>
              </w:rPr>
              <w:t>ojlantirish bo‘yicha mutaxassis</w:t>
            </w:r>
          </w:p>
        </w:tc>
        <w:tc>
          <w:tcPr>
            <w:tcW w:w="2410" w:type="dxa"/>
            <w:shd w:val="clear" w:color="auto" w:fill="FFFFFF" w:themeFill="background1"/>
          </w:tcPr>
          <w:p w14:paraId="04F6A4DF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A6B0205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Bank bozorini chuqur tushunish, tahliliy ma’lumotlar bilan ishlash va asosiy tendensiyalarni aniqlash qobiliyati.</w:t>
            </w:r>
          </w:p>
          <w:p w14:paraId="163942F3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Keng manzarani </w:t>
            </w:r>
            <w:proofErr w:type="gramStart"/>
            <w:r w:rsidRPr="00EB2ABE">
              <w:rPr>
                <w:lang w:val="en-US"/>
              </w:rPr>
              <w:t>ko‘</w:t>
            </w:r>
            <w:proofErr w:type="gramEnd"/>
            <w:r w:rsidRPr="00EB2ABE">
              <w:rPr>
                <w:lang w:val="en-US"/>
              </w:rPr>
              <w:t>rish, strategik yechimlarni taklif qilish va mahsulotlarning uzoq muddatli rivojlanishiga e’tibor qaratish qobiliyati.</w:t>
            </w:r>
          </w:p>
          <w:p w14:paraId="2DCA228B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Bank mahsulotlarini ishlab chiqish yoki takomillashtirish bilan </w:t>
            </w:r>
            <w:proofErr w:type="gramStart"/>
            <w:r w:rsidRPr="00EB2ABE">
              <w:rPr>
                <w:lang w:val="en-US"/>
              </w:rPr>
              <w:t>bog‘</w:t>
            </w:r>
            <w:proofErr w:type="gramEnd"/>
            <w:r w:rsidRPr="00EB2ABE">
              <w:rPr>
                <w:lang w:val="en-US"/>
              </w:rPr>
              <w:t>liq loyihalarni rejalashtirish, ishga tushirish va boshqarish tajribasi.</w:t>
            </w:r>
          </w:p>
          <w:p w14:paraId="3E9C062A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Chakana bank biznesining </w:t>
            </w:r>
            <w:proofErr w:type="gramStart"/>
            <w:r w:rsidRPr="00EB2ABE">
              <w:rPr>
                <w:lang w:val="en-US"/>
              </w:rPr>
              <w:t>o‘</w:t>
            </w:r>
            <w:proofErr w:type="gramEnd"/>
            <w:r w:rsidRPr="00EB2ABE">
              <w:rPr>
                <w:lang w:val="en-US"/>
              </w:rPr>
              <w:t>ziga xos xususiyatlarini bilish: depozitlar, kreditlash, kartalar, tranzaksiya xizmatlari va boshqa mahsulotlar.</w:t>
            </w:r>
          </w:p>
          <w:p w14:paraId="02A540AB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Oliy ma’lumot.</w:t>
            </w:r>
          </w:p>
          <w:p w14:paraId="051FB4E4" w14:textId="0A996837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O‘zbek va rus tillarini mukammal bilish.</w:t>
            </w:r>
          </w:p>
        </w:tc>
        <w:tc>
          <w:tcPr>
            <w:tcW w:w="3558" w:type="dxa"/>
            <w:shd w:val="clear" w:color="auto" w:fill="FFFFFF" w:themeFill="background1"/>
          </w:tcPr>
          <w:p w14:paraId="2C6B32F2" w14:textId="427ADDCB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5346C9E7" w14:textId="77777777" w:rsidTr="00ED6185">
        <w:tc>
          <w:tcPr>
            <w:tcW w:w="1838" w:type="dxa"/>
            <w:shd w:val="clear" w:color="auto" w:fill="FFFFFF" w:themeFill="background1"/>
          </w:tcPr>
          <w:p w14:paraId="7732023E" w14:textId="49DD1F8B" w:rsidR="00ED6185" w:rsidRPr="00562064" w:rsidRDefault="00ED6185" w:rsidP="00ED618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548CF657" w14:textId="0E899071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Chakana kredit mahsul</w:t>
            </w:r>
            <w:r>
              <w:rPr>
                <w:lang w:val="en-US"/>
              </w:rPr>
              <w:t>otlari bo‘yicha bosh mutaxassis</w:t>
            </w:r>
          </w:p>
        </w:tc>
        <w:tc>
          <w:tcPr>
            <w:tcW w:w="2410" w:type="dxa"/>
            <w:shd w:val="clear" w:color="auto" w:fill="FFFFFF" w:themeFill="background1"/>
          </w:tcPr>
          <w:p w14:paraId="3ED33E26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DFAE1DF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Bank bozori va chakana kreditlash segmentidagi tendensiyalarni chuqur tushunish.</w:t>
            </w:r>
          </w:p>
          <w:p w14:paraId="6CB7D5F1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Ma’lumotlarni tahlil qilish, xulosalar chiqarish va strategik yechimlarni taklif etish qobiliyati.</w:t>
            </w:r>
          </w:p>
          <w:p w14:paraId="639765A6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Bank sohasida mahsulot yoki loyihalarni ishlab chiqish, ishga tushirish va boshqarish tajribasi.</w:t>
            </w:r>
          </w:p>
          <w:p w14:paraId="42238F1C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lastRenderedPageBreak/>
              <w:t>• Chakana biznes jarayonlarini bilish: kreditlash, depozitlar, kartalar, tranzaksiya xizmatlari.</w:t>
            </w:r>
          </w:p>
          <w:p w14:paraId="6935FE09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Oliy ma’lumot.</w:t>
            </w:r>
          </w:p>
          <w:p w14:paraId="490409C7" w14:textId="3C0E7C06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O‘zbek va rus tillarini mukammal bilish.</w:t>
            </w:r>
          </w:p>
        </w:tc>
        <w:tc>
          <w:tcPr>
            <w:tcW w:w="3558" w:type="dxa"/>
            <w:shd w:val="clear" w:color="auto" w:fill="FFFFFF" w:themeFill="background1"/>
          </w:tcPr>
          <w:p w14:paraId="3AF7E631" w14:textId="095568FA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7B8923AA" w14:textId="77777777" w:rsidTr="00ED6185">
        <w:tc>
          <w:tcPr>
            <w:tcW w:w="1838" w:type="dxa"/>
            <w:shd w:val="clear" w:color="auto" w:fill="FFFFFF" w:themeFill="background1"/>
          </w:tcPr>
          <w:p w14:paraId="2CEC74F1" w14:textId="430FEE0A" w:rsidR="00ED6185" w:rsidRPr="00562064" w:rsidRDefault="00ED6185" w:rsidP="00ED618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064F0F7B" w14:textId="140612B7" w:rsidR="00ED6185" w:rsidRPr="003E51BC" w:rsidRDefault="00ED6185" w:rsidP="00ED6185">
            <w:pPr>
              <w:rPr>
                <w:rFonts w:cstheme="minorHAnsi"/>
                <w:sz w:val="18"/>
                <w:szCs w:val="18"/>
                <w:lang w:val="uz-Cyrl-UZ"/>
              </w:rPr>
            </w:pPr>
            <w:r w:rsidRPr="00EB2ABE">
              <w:rPr>
                <w:lang w:val="en-US"/>
              </w:rPr>
              <w:t>Chakana depozitlar va tranzaksiya mahsulotlari bo‘yicha menejer</w:t>
            </w:r>
          </w:p>
        </w:tc>
        <w:tc>
          <w:tcPr>
            <w:tcW w:w="2410" w:type="dxa"/>
            <w:shd w:val="clear" w:color="auto" w:fill="FFFFFF" w:themeFill="background1"/>
          </w:tcPr>
          <w:p w14:paraId="22119191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31C77CA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Bank bozori va chakana mahsulotlar sohasidagi tendensiyalarni chuqur tushunish.</w:t>
            </w:r>
          </w:p>
          <w:p w14:paraId="362C47A4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Ma’lumotlarni tahlil qilish, ichki ma’lumotlarni aniqlash va strategik jihatdan </w:t>
            </w:r>
            <w:proofErr w:type="gramStart"/>
            <w:r w:rsidRPr="00EB2ABE">
              <w:rPr>
                <w:lang w:val="en-US"/>
              </w:rPr>
              <w:t>to‘</w:t>
            </w:r>
            <w:proofErr w:type="gramEnd"/>
            <w:r w:rsidRPr="00EB2ABE">
              <w:rPr>
                <w:lang w:val="en-US"/>
              </w:rPr>
              <w:t>g‘ri yechimlarni taklif qilish qobiliyati.</w:t>
            </w:r>
          </w:p>
          <w:p w14:paraId="5BC52E73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Bank mahsulotlarini ishlab chiqish va rivojlantirish bilan </w:t>
            </w:r>
            <w:proofErr w:type="gramStart"/>
            <w:r w:rsidRPr="00EB2ABE">
              <w:rPr>
                <w:lang w:val="en-US"/>
              </w:rPr>
              <w:t>bog‘</w:t>
            </w:r>
            <w:proofErr w:type="gramEnd"/>
            <w:r w:rsidRPr="00EB2ABE">
              <w:rPr>
                <w:lang w:val="en-US"/>
              </w:rPr>
              <w:t>liq loyihalarni rejalashtirish, ishga tushirish va boshqarish tajribasi.</w:t>
            </w:r>
          </w:p>
          <w:p w14:paraId="3693E3BF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Chakana bank biznesining barcha asosiy jihatlarini bilish: depozitlar, kreditlash, kartalar, tranzaksiya xizmatlari.</w:t>
            </w:r>
          </w:p>
          <w:p w14:paraId="6294D46D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Oliy ma’lumot.</w:t>
            </w:r>
          </w:p>
          <w:p w14:paraId="170A1DC7" w14:textId="0EF90183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O‘zbek va rus tillarini mukammal bilish.</w:t>
            </w:r>
          </w:p>
        </w:tc>
        <w:tc>
          <w:tcPr>
            <w:tcW w:w="3558" w:type="dxa"/>
            <w:shd w:val="clear" w:color="auto" w:fill="FFFFFF" w:themeFill="background1"/>
          </w:tcPr>
          <w:p w14:paraId="7A25144F" w14:textId="57B2C0F5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1DE6CA27" w14:textId="77777777" w:rsidTr="00ED6185">
        <w:tc>
          <w:tcPr>
            <w:tcW w:w="1838" w:type="dxa"/>
            <w:shd w:val="clear" w:color="auto" w:fill="FFFFFF" w:themeFill="background1"/>
          </w:tcPr>
          <w:p w14:paraId="17A72B8B" w14:textId="01BBBD29" w:rsidR="00ED6185" w:rsidRPr="003E51BC" w:rsidRDefault="00ED6185" w:rsidP="00ED6185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033E28C6" w14:textId="77F7D0CD" w:rsidR="00ED6185" w:rsidRPr="003E51BC" w:rsidRDefault="00ED6185" w:rsidP="00ED6185">
            <w:pPr>
              <w:rPr>
                <w:rFonts w:cstheme="minorHAnsi"/>
                <w:sz w:val="18"/>
                <w:szCs w:val="18"/>
                <w:lang w:val="uz-Cyrl-UZ"/>
              </w:rPr>
            </w:pPr>
            <w:r w:rsidRPr="00EB2ABE">
              <w:rPr>
                <w:lang w:val="en-US"/>
              </w:rPr>
              <w:t>Chakana kredit mahsulotlari bo‘yicha yetakchi menejer</w:t>
            </w:r>
          </w:p>
        </w:tc>
        <w:tc>
          <w:tcPr>
            <w:tcW w:w="2410" w:type="dxa"/>
            <w:shd w:val="clear" w:color="auto" w:fill="FFFFFF" w:themeFill="background1"/>
          </w:tcPr>
          <w:p w14:paraId="02AEED07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7099797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Bank bozori va chakana kreditlash tendensiyalarini chuqur tushunish.</w:t>
            </w:r>
          </w:p>
          <w:p w14:paraId="4609840A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Kuchli tahliliy </w:t>
            </w:r>
            <w:proofErr w:type="gramStart"/>
            <w:r w:rsidRPr="00EB2ABE">
              <w:rPr>
                <w:lang w:val="en-US"/>
              </w:rPr>
              <w:t>ko‘</w:t>
            </w:r>
            <w:proofErr w:type="gramEnd"/>
            <w:r w:rsidRPr="00EB2ABE">
              <w:rPr>
                <w:lang w:val="en-US"/>
              </w:rPr>
              <w:t>nikmalar va strategik manzarani ko‘ra olish qobiliyati.</w:t>
            </w:r>
          </w:p>
          <w:p w14:paraId="761B3F62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Bank mahsulotlarini ishlab chiqish yoki rivojlantirish sohasida loyihalarni rejalashtirish, ishga tushirish va boshqarish tajribasi.</w:t>
            </w:r>
          </w:p>
          <w:p w14:paraId="0E5B84F2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Chakana bank biznesining asosiy jihatlarini bilish: kreditlash, depozitlar, kartalar, tranzaksiya xizmatlari.</w:t>
            </w:r>
          </w:p>
          <w:p w14:paraId="6807F295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Tartibga solish talablari bilan </w:t>
            </w:r>
            <w:proofErr w:type="gramStart"/>
            <w:r w:rsidRPr="00EB2ABE">
              <w:rPr>
                <w:lang w:val="en-US"/>
              </w:rPr>
              <w:t>o‘</w:t>
            </w:r>
            <w:proofErr w:type="gramEnd"/>
            <w:r w:rsidRPr="00EB2ABE">
              <w:rPr>
                <w:lang w:val="en-US"/>
              </w:rPr>
              <w:t>zaro hamkorlik qilish va ichki siyosatlarga rioya qilish tajribasi.</w:t>
            </w:r>
          </w:p>
          <w:p w14:paraId="13F22096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Oliy ma’lumot.</w:t>
            </w:r>
          </w:p>
          <w:p w14:paraId="0BC7E8C2" w14:textId="39517AC3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O‘zbek va rus tillarini mukammal bilish.</w:t>
            </w:r>
          </w:p>
        </w:tc>
        <w:tc>
          <w:tcPr>
            <w:tcW w:w="3558" w:type="dxa"/>
            <w:shd w:val="clear" w:color="auto" w:fill="FFFFFF" w:themeFill="background1"/>
          </w:tcPr>
          <w:p w14:paraId="0F392255" w14:textId="3E8B8DB8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0EE528B6" w14:textId="77777777" w:rsidTr="00ED6185">
        <w:tc>
          <w:tcPr>
            <w:tcW w:w="1838" w:type="dxa"/>
            <w:shd w:val="clear" w:color="auto" w:fill="FFFFFF" w:themeFill="background1"/>
          </w:tcPr>
          <w:p w14:paraId="0A22BE0D" w14:textId="1A5474B6" w:rsidR="00ED6185" w:rsidRPr="003E51BC" w:rsidRDefault="00ED6185" w:rsidP="00ED6185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14:paraId="71E1A334" w14:textId="669933B5" w:rsidR="00ED6185" w:rsidRPr="003E51BC" w:rsidRDefault="00ED6185" w:rsidP="00ED6185">
            <w:pPr>
              <w:rPr>
                <w:rFonts w:cstheme="minorHAnsi"/>
                <w:sz w:val="18"/>
                <w:szCs w:val="18"/>
                <w:lang w:val="uz-Cyrl-UZ"/>
              </w:rPr>
            </w:pPr>
            <w:r w:rsidRPr="00EB2ABE">
              <w:rPr>
                <w:lang w:val="en-US"/>
              </w:rPr>
              <w:t>Ijroni nazorat qilish va ish yuritish bo‘yicha bosh mutaxassis</w:t>
            </w:r>
          </w:p>
        </w:tc>
        <w:tc>
          <w:tcPr>
            <w:tcW w:w="2410" w:type="dxa"/>
            <w:shd w:val="clear" w:color="auto" w:fill="FFFFFF" w:themeFill="background1"/>
          </w:tcPr>
          <w:p w14:paraId="783F01B7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D7DCDC4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Oliy ma’lumot (iqtisodiy/yuridik).</w:t>
            </w:r>
          </w:p>
          <w:p w14:paraId="5E4BC0A7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Hujjatlar bilan ishlash, topshiriqlar ijrosini nazorat qilish bo‘yicha kamida 1-2 yillik tajriba (davlat tashkilotlarida ishlash tajribasi afzallik hisoblanadi).</w:t>
            </w:r>
          </w:p>
          <w:p w14:paraId="1B2AA89A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lastRenderedPageBreak/>
              <w:t>• Hujjatlarni rasmiylashtirish qoidalarini bilish, elektron hujjat aylanish tizimlarida ishlash tajribasi.</w:t>
            </w:r>
          </w:p>
          <w:p w14:paraId="4E92DEEE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Ish yuritish va ijro intizomiga oid me’yoriy hujjatlarni bilish, me’yoriy-huquqiy hujjatlardagi </w:t>
            </w:r>
            <w:proofErr w:type="gramStart"/>
            <w:r w:rsidRPr="00EB2ABE">
              <w:rPr>
                <w:lang w:val="en-US"/>
              </w:rPr>
              <w:t>so‘</w:t>
            </w:r>
            <w:proofErr w:type="gramEnd"/>
            <w:r w:rsidRPr="00EB2ABE">
              <w:rPr>
                <w:lang w:val="en-US"/>
              </w:rPr>
              <w:t>nggi o‘zgarishlardan xabardor bo‘lish.</w:t>
            </w:r>
          </w:p>
          <w:p w14:paraId="2431C530" w14:textId="41D082AF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Yuqori darajadagi mas’uliyat, intizomlilik, tahliliy ko‘nikmalar va tashkilotchilik qobiliyati.</w:t>
            </w:r>
          </w:p>
        </w:tc>
        <w:tc>
          <w:tcPr>
            <w:tcW w:w="3558" w:type="dxa"/>
            <w:shd w:val="clear" w:color="auto" w:fill="FFFFFF" w:themeFill="background1"/>
          </w:tcPr>
          <w:p w14:paraId="24669815" w14:textId="6003117B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6DE298C2" w14:textId="77777777" w:rsidTr="00ED6185">
        <w:tc>
          <w:tcPr>
            <w:tcW w:w="1838" w:type="dxa"/>
            <w:shd w:val="clear" w:color="auto" w:fill="FFFFFF" w:themeFill="background1"/>
          </w:tcPr>
          <w:p w14:paraId="02F46CF8" w14:textId="350E210B" w:rsidR="00ED6185" w:rsidRPr="003E51BC" w:rsidRDefault="00ED6185" w:rsidP="00ED6185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lastRenderedPageBreak/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14:paraId="76052268" w14:textId="50FC684A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Call-markaz </w:t>
            </w:r>
            <w:r>
              <w:rPr>
                <w:lang w:val="en-US"/>
              </w:rPr>
              <w:t>operatori (yetakchi mutaxassis)</w:t>
            </w:r>
          </w:p>
        </w:tc>
        <w:tc>
          <w:tcPr>
            <w:tcW w:w="2410" w:type="dxa"/>
            <w:shd w:val="clear" w:color="auto" w:fill="FFFFFF" w:themeFill="background1"/>
          </w:tcPr>
          <w:p w14:paraId="3E05F874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3B517C2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Tinglash va eshitish qobiliyati;</w:t>
            </w:r>
          </w:p>
          <w:p w14:paraId="755D230C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savodli nutq, yaxshi diksiya;</w:t>
            </w:r>
          </w:p>
          <w:p w14:paraId="11167EB2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Stressga chidamlilik;</w:t>
            </w:r>
          </w:p>
          <w:p w14:paraId="2707258B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Axborotni tez </w:t>
            </w:r>
            <w:proofErr w:type="gramStart"/>
            <w:r w:rsidRPr="00EB2ABE">
              <w:rPr>
                <w:lang w:val="en-US"/>
              </w:rPr>
              <w:t>o‘</w:t>
            </w:r>
            <w:proofErr w:type="gramEnd"/>
            <w:r w:rsidRPr="00EB2ABE">
              <w:rPr>
                <w:lang w:val="en-US"/>
              </w:rPr>
              <w:t>zlashtirish qobiliyati;</w:t>
            </w:r>
          </w:p>
          <w:p w14:paraId="583805C9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</w:t>
            </w:r>
            <w:proofErr w:type="gramStart"/>
            <w:r w:rsidRPr="00EB2ABE">
              <w:rPr>
                <w:lang w:val="en-US"/>
              </w:rPr>
              <w:t>O‘</w:t>
            </w:r>
            <w:proofErr w:type="gramEnd"/>
            <w:r w:rsidRPr="00EB2ABE">
              <w:rPr>
                <w:lang w:val="en-US"/>
              </w:rPr>
              <w:t>rganish qobiliyati, o‘z-o‘zini o‘rganish, intizomlilik, mas’uliyatli xatti-harakatlar, fikrlashning yuqori tezligi;</w:t>
            </w:r>
          </w:p>
          <w:p w14:paraId="061950B0" w14:textId="72910086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Rus va o</w:t>
            </w:r>
            <w:r>
              <w:rPr>
                <w:lang w:val="en-US"/>
              </w:rPr>
              <w:t>‘zbek tillarini mukammal bilish</w:t>
            </w:r>
          </w:p>
        </w:tc>
        <w:tc>
          <w:tcPr>
            <w:tcW w:w="3558" w:type="dxa"/>
            <w:shd w:val="clear" w:color="auto" w:fill="FFFFFF" w:themeFill="background1"/>
          </w:tcPr>
          <w:p w14:paraId="14391B8C" w14:textId="6C6C73B6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3C76E172" w14:textId="77777777" w:rsidTr="00ED6185">
        <w:tc>
          <w:tcPr>
            <w:tcW w:w="1838" w:type="dxa"/>
            <w:shd w:val="clear" w:color="auto" w:fill="FFFFFF" w:themeFill="background1"/>
          </w:tcPr>
          <w:p w14:paraId="37E11FE7" w14:textId="4A44807C" w:rsidR="00ED6185" w:rsidRPr="003E51BC" w:rsidRDefault="00ED6185" w:rsidP="00ED6185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14:paraId="5291BB35" w14:textId="5D54F2AE" w:rsidR="00ED6185" w:rsidRPr="003E51BC" w:rsidRDefault="00ED6185" w:rsidP="00ED6185">
            <w:pPr>
              <w:rPr>
                <w:rFonts w:cstheme="minorHAnsi"/>
                <w:sz w:val="18"/>
                <w:szCs w:val="18"/>
                <w:lang w:val="uz-Cyrl-UZ"/>
              </w:rPr>
            </w:pPr>
            <w:r w:rsidRPr="00EB2ABE">
              <w:rPr>
                <w:lang w:val="en-US"/>
              </w:rPr>
              <w:t>Sud qarorlarini majburiy ijro etish bo‘limi mutaxassisi</w:t>
            </w:r>
          </w:p>
        </w:tc>
        <w:tc>
          <w:tcPr>
            <w:tcW w:w="2410" w:type="dxa"/>
            <w:shd w:val="clear" w:color="auto" w:fill="FFFFFF" w:themeFill="background1"/>
          </w:tcPr>
          <w:p w14:paraId="3BC7B55F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21C0CE0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Oliy ma’lumot.</w:t>
            </w:r>
          </w:p>
          <w:p w14:paraId="1926D168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O‘zbekiston Respublikasining sud hujjatlari va boshqa organlar hujjatlarini ijro etish to‘g‘risidagi qonun hujjatlarini, Fuqarolik protsessual va Xo‘jalik protsessual qonun hujjatlarini mukammal bilish.</w:t>
            </w:r>
          </w:p>
          <w:p w14:paraId="013C4911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</w:t>
            </w:r>
            <w:proofErr w:type="gramStart"/>
            <w:r w:rsidRPr="00EB2ABE">
              <w:rPr>
                <w:lang w:val="en-US"/>
              </w:rPr>
              <w:t>O‘</w:t>
            </w:r>
            <w:proofErr w:type="gramEnd"/>
            <w:r w:rsidRPr="00EB2ABE">
              <w:rPr>
                <w:lang w:val="en-US"/>
              </w:rPr>
              <w:t>zbek va rus tillarini (og‘zaki va yozma) mukammal bilish.</w:t>
            </w:r>
          </w:p>
          <w:p w14:paraId="00CBD331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Mas’uliyatlilik, prinsipiallik, stressga chidamlilik va katta hajmdagi ma’lumotlar bilan ishlashga tayyorlik.</w:t>
            </w:r>
          </w:p>
          <w:p w14:paraId="7785E489" w14:textId="76FD7757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Muzokaralar olib borish va ishontirish ko‘nikmalari.</w:t>
            </w:r>
          </w:p>
        </w:tc>
        <w:tc>
          <w:tcPr>
            <w:tcW w:w="3558" w:type="dxa"/>
            <w:shd w:val="clear" w:color="auto" w:fill="FFFFFF" w:themeFill="background1"/>
          </w:tcPr>
          <w:p w14:paraId="669D529B" w14:textId="531DDEBE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1DEA48FD" w14:textId="77777777" w:rsidTr="00ED6185">
        <w:tc>
          <w:tcPr>
            <w:tcW w:w="1838" w:type="dxa"/>
            <w:shd w:val="clear" w:color="auto" w:fill="FFFFFF" w:themeFill="background1"/>
          </w:tcPr>
          <w:p w14:paraId="3CE43351" w14:textId="033340C3" w:rsidR="00ED6185" w:rsidRPr="003E51BC" w:rsidRDefault="00ED6185" w:rsidP="00ED6185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14:paraId="199188B0" w14:textId="2841C609" w:rsidR="00ED6185" w:rsidRPr="003E51BC" w:rsidRDefault="00ED6185" w:rsidP="00ED6185">
            <w:pPr>
              <w:rPr>
                <w:rFonts w:cstheme="minorHAnsi"/>
                <w:sz w:val="18"/>
                <w:szCs w:val="18"/>
                <w:lang w:val="uz-Cyrl-UZ"/>
              </w:rPr>
            </w:pPr>
            <w:r w:rsidRPr="00EB2ABE">
              <w:rPr>
                <w:lang w:val="en-US"/>
              </w:rPr>
              <w:t>Bosh buxgalter (Buxgalteriya hisobi va hisoboti bo‘limi boshlig‘i)</w:t>
            </w:r>
          </w:p>
        </w:tc>
        <w:tc>
          <w:tcPr>
            <w:tcW w:w="2410" w:type="dxa"/>
            <w:shd w:val="clear" w:color="auto" w:fill="FFFFFF" w:themeFill="background1"/>
          </w:tcPr>
          <w:p w14:paraId="7F358EBE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7B43972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Oliy iqtisodiy/moliyaviy ta’lim.</w:t>
            </w:r>
          </w:p>
          <w:p w14:paraId="580CC153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Bosh buxgalter/Bosh buxgalter o‘rinbosari lavozimida kamida 3-5 yillik ish tajribasi (bank sohasida yoki yirik moliya muassasasida ish tajribasi afzallik beradi).</w:t>
            </w:r>
          </w:p>
          <w:p w14:paraId="7C61712E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</w:t>
            </w:r>
            <w:proofErr w:type="gramStart"/>
            <w:r w:rsidRPr="00EB2ABE">
              <w:rPr>
                <w:lang w:val="en-US"/>
              </w:rPr>
              <w:t>O‘</w:t>
            </w:r>
            <w:proofErr w:type="gramEnd"/>
            <w:r w:rsidRPr="00EB2ABE">
              <w:rPr>
                <w:lang w:val="en-US"/>
              </w:rPr>
              <w:t>zbekiston Respublikasining soliq, buxgalteriya va mehnat qonunchiligini chuqur bilish.</w:t>
            </w:r>
          </w:p>
          <w:p w14:paraId="413FDE5B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Moliyaviy hisobotning xalqaro standartlarini (MHXS/IFRS) bilish va </w:t>
            </w:r>
            <w:proofErr w:type="gramStart"/>
            <w:r w:rsidRPr="00EB2ABE">
              <w:rPr>
                <w:lang w:val="en-US"/>
              </w:rPr>
              <w:t>qo‘</w:t>
            </w:r>
            <w:proofErr w:type="gramEnd"/>
            <w:r w:rsidRPr="00EB2ABE">
              <w:rPr>
                <w:lang w:val="en-US"/>
              </w:rPr>
              <w:t>llash tajribasi.</w:t>
            </w:r>
          </w:p>
          <w:p w14:paraId="4A423195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lastRenderedPageBreak/>
              <w:t>• Kompyuterning ishonchli foydalanuvchisi, 1S Buxgalteriya (8.3 va undan yuqori versiya) yoki ixtisoslashtirilgan bank tizimlari, "E-ijro," "Statistika," "Soliq" dasturlarini mukammal bilishi.</w:t>
            </w:r>
          </w:p>
          <w:p w14:paraId="687509E0" w14:textId="77777777" w:rsidR="00ED6185" w:rsidRPr="00EB2ABE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 xml:space="preserve">• </w:t>
            </w:r>
            <w:proofErr w:type="gramStart"/>
            <w:r w:rsidRPr="00EB2ABE">
              <w:rPr>
                <w:lang w:val="en-US"/>
              </w:rPr>
              <w:t>O‘</w:t>
            </w:r>
            <w:proofErr w:type="gramEnd"/>
            <w:r w:rsidRPr="00EB2ABE">
              <w:rPr>
                <w:lang w:val="en-US"/>
              </w:rPr>
              <w:t>zbek va rus tillarini (og‘zaki va yozma) mukammal bilish.</w:t>
            </w:r>
          </w:p>
          <w:p w14:paraId="44B201D0" w14:textId="4F423ACB" w:rsidR="00ED6185" w:rsidRPr="008C1539" w:rsidRDefault="00ED6185" w:rsidP="00ED6185">
            <w:pPr>
              <w:rPr>
                <w:lang w:val="en-US"/>
              </w:rPr>
            </w:pPr>
            <w:r w:rsidRPr="00EB2ABE">
              <w:rPr>
                <w:lang w:val="en-US"/>
              </w:rPr>
              <w:t>• Kuchli boshqaruv va yetakchilik fazilatlari, tahliliy fikrlash qobiliyati, mas’uliyat, sinchkovlik va tafsilotlarga e’tiborlilik.</w:t>
            </w:r>
          </w:p>
        </w:tc>
        <w:tc>
          <w:tcPr>
            <w:tcW w:w="3558" w:type="dxa"/>
            <w:shd w:val="clear" w:color="auto" w:fill="FFFFFF" w:themeFill="background1"/>
          </w:tcPr>
          <w:p w14:paraId="7BFC6CE3" w14:textId="7B3302DD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25B26FCA" w14:textId="77777777" w:rsidTr="00ED6185">
        <w:tc>
          <w:tcPr>
            <w:tcW w:w="1838" w:type="dxa"/>
            <w:shd w:val="clear" w:color="auto" w:fill="FFFFFF" w:themeFill="background1"/>
          </w:tcPr>
          <w:p w14:paraId="4EC43B73" w14:textId="492CCFE1" w:rsidR="00ED6185" w:rsidRPr="003E51BC" w:rsidRDefault="00ED6185" w:rsidP="00ED6185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lastRenderedPageBreak/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14:paraId="59299579" w14:textId="0BCC7C2A" w:rsidR="00ED6185" w:rsidRPr="003E51BC" w:rsidRDefault="00ED6185" w:rsidP="00ED6185">
            <w:pPr>
              <w:rPr>
                <w:rFonts w:cstheme="minorHAnsi"/>
                <w:sz w:val="18"/>
                <w:szCs w:val="18"/>
                <w:lang w:val="uz-Cyrl-UZ"/>
              </w:rPr>
            </w:pPr>
            <w:r w:rsidRPr="003A195C">
              <w:rPr>
                <w:lang w:val="en-US"/>
              </w:rPr>
              <w:t>Mahalla bankiri (hududiy loyihalar boshqarmasi)</w:t>
            </w:r>
          </w:p>
        </w:tc>
        <w:tc>
          <w:tcPr>
            <w:tcW w:w="2410" w:type="dxa"/>
            <w:shd w:val="clear" w:color="auto" w:fill="FFFFFF" w:themeFill="background1"/>
          </w:tcPr>
          <w:p w14:paraId="2B5835F9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E46D1AF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Oliy iqtisodiy yoki moliyaviy ta’lim.</w:t>
            </w:r>
          </w:p>
          <w:p w14:paraId="7DE72A25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Bank tizimida, kreditlash yoki loyihalarni boshqarish sohasida kamida 1-2 yillik ish tajribasi.</w:t>
            </w:r>
          </w:p>
          <w:p w14:paraId="2848CC26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</w:t>
            </w:r>
            <w:proofErr w:type="gramStart"/>
            <w:r w:rsidRPr="003A195C">
              <w:rPr>
                <w:lang w:val="en-US"/>
              </w:rPr>
              <w:t>O‘</w:t>
            </w:r>
            <w:proofErr w:type="gramEnd"/>
            <w:r w:rsidRPr="003A195C">
              <w:rPr>
                <w:lang w:val="en-US"/>
              </w:rPr>
              <w:t>zbekiston Respublikasining bank faoliyati, kreditlash va tadbirkorlikni qo‘llab-quvvatlash to‘g‘risidagi qonun hujjatlarini mukammal bilish.</w:t>
            </w:r>
          </w:p>
          <w:p w14:paraId="0BCC8747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Muloqot qilish, muzokaralar olib borish va taqdimotlar </w:t>
            </w:r>
            <w:proofErr w:type="gramStart"/>
            <w:r w:rsidRPr="003A195C">
              <w:rPr>
                <w:lang w:val="en-US"/>
              </w:rPr>
              <w:t>o‘</w:t>
            </w:r>
            <w:proofErr w:type="gramEnd"/>
            <w:r w:rsidRPr="003A195C">
              <w:rPr>
                <w:lang w:val="en-US"/>
              </w:rPr>
              <w:t>tkazish bo‘yicha mukammal ko‘nikmalar.</w:t>
            </w:r>
          </w:p>
          <w:p w14:paraId="406E6E7B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</w:t>
            </w:r>
            <w:proofErr w:type="gramStart"/>
            <w:r w:rsidRPr="003A195C">
              <w:rPr>
                <w:lang w:val="en-US"/>
              </w:rPr>
              <w:t>O‘</w:t>
            </w:r>
            <w:proofErr w:type="gramEnd"/>
            <w:r w:rsidRPr="003A195C">
              <w:rPr>
                <w:lang w:val="en-US"/>
              </w:rPr>
              <w:t>zbek va rus tillarini (og‘zaki va yozma) mukammal bilish.</w:t>
            </w:r>
          </w:p>
          <w:p w14:paraId="67914DA8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Mas’uliyatlilik, tashabbuskorlik, stressga chidamlilik va mustaqil qaror qabul qilish qobiliyati.</w:t>
            </w:r>
          </w:p>
          <w:p w14:paraId="721B6453" w14:textId="3F856D2D" w:rsidR="00ED6185" w:rsidRPr="008C1539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Kompyuter savodxonligi (MS Office: Word, Excel).</w:t>
            </w:r>
          </w:p>
        </w:tc>
        <w:tc>
          <w:tcPr>
            <w:tcW w:w="3558" w:type="dxa"/>
            <w:shd w:val="clear" w:color="auto" w:fill="FFFFFF" w:themeFill="background1"/>
          </w:tcPr>
          <w:p w14:paraId="1FE4C050" w14:textId="3047E5A6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5B62888C" w14:textId="77777777" w:rsidTr="00ED6185">
        <w:tc>
          <w:tcPr>
            <w:tcW w:w="1838" w:type="dxa"/>
            <w:shd w:val="clear" w:color="auto" w:fill="FFFFFF" w:themeFill="background1"/>
          </w:tcPr>
          <w:p w14:paraId="5CD9D6BA" w14:textId="5F784938" w:rsidR="00ED6185" w:rsidRPr="003E51BC" w:rsidRDefault="00ED6185" w:rsidP="00ED6185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14:paraId="2C0F7A7C" w14:textId="4D0779DC" w:rsidR="00ED6185" w:rsidRPr="003E51BC" w:rsidRDefault="00ED6185" w:rsidP="00ED6185">
            <w:pPr>
              <w:tabs>
                <w:tab w:val="left" w:pos="2700"/>
              </w:tabs>
              <w:rPr>
                <w:rFonts w:cstheme="minorHAnsi"/>
                <w:sz w:val="18"/>
                <w:szCs w:val="18"/>
                <w:lang w:val="uz-Cyrl-UZ"/>
              </w:rPr>
            </w:pPr>
            <w:r w:rsidRPr="003A195C">
              <w:rPr>
                <w:lang w:val="en-US"/>
              </w:rPr>
              <w:t>Bosh yuriskonsult (Yuridik xizmat bo‘limi boshlig‘i)</w:t>
            </w:r>
          </w:p>
        </w:tc>
        <w:tc>
          <w:tcPr>
            <w:tcW w:w="2410" w:type="dxa"/>
            <w:shd w:val="clear" w:color="auto" w:fill="FFFFFF" w:themeFill="background1"/>
          </w:tcPr>
          <w:p w14:paraId="68DAA383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2940417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Oliy yuridik ma’lumot.</w:t>
            </w:r>
          </w:p>
          <w:p w14:paraId="636DE223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Yetakchi/bosh yuriskonsult yoki yuridik bo‘lim boshlig‘i lavozimlarida kamida 3-5 yillik ish tajribasi (bank, moliya sohasi yoki davlat organlarida ish tajribasi bo‘lishi shart).</w:t>
            </w:r>
          </w:p>
          <w:p w14:paraId="09893541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</w:t>
            </w:r>
            <w:proofErr w:type="gramStart"/>
            <w:r w:rsidRPr="003A195C">
              <w:rPr>
                <w:lang w:val="en-US"/>
              </w:rPr>
              <w:t>O‘</w:t>
            </w:r>
            <w:proofErr w:type="gramEnd"/>
            <w:r w:rsidRPr="003A195C">
              <w:rPr>
                <w:lang w:val="en-US"/>
              </w:rPr>
              <w:t>zbekiston Respublikasining bank qonunchiligi, fuqarolik, xo‘jalik protsessual, mehnat va ma’muriy huquqlarini chuqur bilish.</w:t>
            </w:r>
          </w:p>
          <w:p w14:paraId="6FCCBE99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Sud jarayonlarini olib borish va turli instansiyalarda manfaatlarni ifodalash </w:t>
            </w:r>
            <w:proofErr w:type="gramStart"/>
            <w:r w:rsidRPr="003A195C">
              <w:rPr>
                <w:lang w:val="en-US"/>
              </w:rPr>
              <w:t>bo‘</w:t>
            </w:r>
            <w:proofErr w:type="gramEnd"/>
            <w:r w:rsidRPr="003A195C">
              <w:rPr>
                <w:lang w:val="en-US"/>
              </w:rPr>
              <w:t>yicha mukammal ko‘nikmalar.</w:t>
            </w:r>
          </w:p>
          <w:p w14:paraId="1CB8F86F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</w:t>
            </w:r>
            <w:proofErr w:type="gramStart"/>
            <w:r w:rsidRPr="003A195C">
              <w:rPr>
                <w:lang w:val="en-US"/>
              </w:rPr>
              <w:t>O‘</w:t>
            </w:r>
            <w:proofErr w:type="gramEnd"/>
            <w:r w:rsidRPr="003A195C">
              <w:rPr>
                <w:lang w:val="en-US"/>
              </w:rPr>
              <w:t>zbek va rus tillarini (og‘zaki va yozma, yuridik atamalarni) erkin bilishi.</w:t>
            </w:r>
          </w:p>
          <w:p w14:paraId="26BFC8D6" w14:textId="79ABDCFC" w:rsidR="00ED6185" w:rsidRPr="008C1539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lastRenderedPageBreak/>
              <w:t>• Yuqori darajadagi mas’uliyat, tafsilotlarga e’tiborlilik, tahliliy fikrlash tarzi, prinsipiallik va stressga chidamlilik.</w:t>
            </w:r>
          </w:p>
        </w:tc>
        <w:tc>
          <w:tcPr>
            <w:tcW w:w="3558" w:type="dxa"/>
            <w:shd w:val="clear" w:color="auto" w:fill="FFFFFF" w:themeFill="background1"/>
          </w:tcPr>
          <w:p w14:paraId="268870F7" w14:textId="327CFBB5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76BC30B8" w14:textId="77777777" w:rsidTr="00ED6185">
        <w:tc>
          <w:tcPr>
            <w:tcW w:w="1838" w:type="dxa"/>
            <w:shd w:val="clear" w:color="auto" w:fill="FFFFFF" w:themeFill="background1"/>
          </w:tcPr>
          <w:p w14:paraId="4BE7A5ED" w14:textId="311847A1" w:rsidR="00ED6185" w:rsidRPr="003E51BC" w:rsidRDefault="00ED6185" w:rsidP="00ED6185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lastRenderedPageBreak/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14:paraId="10D55A54" w14:textId="784A8F5F" w:rsidR="00ED6185" w:rsidRPr="008C1539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Kichik va korporativ biznesni r</w:t>
            </w:r>
            <w:r>
              <w:rPr>
                <w:lang w:val="en-US"/>
              </w:rPr>
              <w:t>ivojlantirish bo‘limi boshlig‘i</w:t>
            </w:r>
          </w:p>
        </w:tc>
        <w:tc>
          <w:tcPr>
            <w:tcW w:w="2410" w:type="dxa"/>
            <w:shd w:val="clear" w:color="auto" w:fill="FFFFFF" w:themeFill="background1"/>
          </w:tcPr>
          <w:p w14:paraId="63F70B33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21E33A4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Oliy iqtisodiy/moliyaviy ta’lim yoki biznesni boshqarish sohasida.</w:t>
            </w:r>
          </w:p>
          <w:p w14:paraId="1BB0043B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Korporativ yoki kichik biznes segmentida bank sohasida rahbarlik lavozimlarida (bo‘lim boshlig‘i, boshqarma boshlig‘i o‘rinbosari, yo‘nalish rahbari) kamida 3-5 yillik ish tajribasi.</w:t>
            </w:r>
          </w:p>
          <w:p w14:paraId="4A9F0341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Yuridik shaxslar uchun bank mahsulotlari, kreditlash tamoyillari va korxonalar moliyaviy faoliyatini tahlil qilishni chuqur bilish.</w:t>
            </w:r>
          </w:p>
          <w:p w14:paraId="514CBAD1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Shaxsiy savdo va sotuvchilar jamoasini boshqarish bo‘yicha muvaffaqiyatli tajribaga ega bo‘lish.</w:t>
            </w:r>
          </w:p>
          <w:p w14:paraId="07A7B47A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A’lo darajadagi boshqaruv, rahbarlik va muloqot qobiliyatlari.</w:t>
            </w:r>
          </w:p>
          <w:p w14:paraId="47C369E9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</w:t>
            </w:r>
            <w:proofErr w:type="gramStart"/>
            <w:r w:rsidRPr="003A195C">
              <w:rPr>
                <w:lang w:val="en-US"/>
              </w:rPr>
              <w:t>O‘</w:t>
            </w:r>
            <w:proofErr w:type="gramEnd"/>
            <w:r w:rsidRPr="003A195C">
              <w:rPr>
                <w:lang w:val="en-US"/>
              </w:rPr>
              <w:t>zbek va rus tillarini (og‘zaki va yozma, amaliy yozishmalar) erkin bilish.</w:t>
            </w:r>
          </w:p>
          <w:p w14:paraId="177596B2" w14:textId="2237C5F6" w:rsidR="00ED6185" w:rsidRPr="008C1539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Strategik fikrlash, natijaga yo‘naltirilganlik, faollik va stressga chidamlilik.</w:t>
            </w:r>
          </w:p>
        </w:tc>
        <w:tc>
          <w:tcPr>
            <w:tcW w:w="3558" w:type="dxa"/>
            <w:shd w:val="clear" w:color="auto" w:fill="FFFFFF" w:themeFill="background1"/>
          </w:tcPr>
          <w:p w14:paraId="1522E51C" w14:textId="0B8204B3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1AE92674" w14:textId="77777777" w:rsidTr="00ED6185">
        <w:tc>
          <w:tcPr>
            <w:tcW w:w="1838" w:type="dxa"/>
            <w:shd w:val="clear" w:color="auto" w:fill="FFFFFF" w:themeFill="background1"/>
          </w:tcPr>
          <w:p w14:paraId="683852AD" w14:textId="665B5678" w:rsidR="00ED6185" w:rsidRPr="003E51BC" w:rsidRDefault="00ED6185" w:rsidP="00ED6185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14:paraId="53C8993A" w14:textId="5E2ABD3B" w:rsidR="00ED6185" w:rsidRPr="003E51BC" w:rsidRDefault="00ED6185" w:rsidP="00ED6185">
            <w:pPr>
              <w:rPr>
                <w:rFonts w:cstheme="minorHAnsi"/>
                <w:sz w:val="18"/>
                <w:szCs w:val="18"/>
                <w:lang w:val="uz-Cyrl-UZ"/>
              </w:rPr>
            </w:pPr>
            <w:r w:rsidRPr="003A195C">
              <w:rPr>
                <w:lang w:val="en-US"/>
              </w:rPr>
              <w:t>Kreditlarni boshqarish va monitoring bo‘limi yetakchi mutaxassisi</w:t>
            </w:r>
          </w:p>
        </w:tc>
        <w:tc>
          <w:tcPr>
            <w:tcW w:w="2410" w:type="dxa"/>
            <w:shd w:val="clear" w:color="auto" w:fill="FFFFFF" w:themeFill="background1"/>
          </w:tcPr>
          <w:p w14:paraId="51AB32DE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1BEF82F" w14:textId="77777777" w:rsidR="00ED6185" w:rsidRPr="008C1539" w:rsidRDefault="00ED6185" w:rsidP="00ED6185">
            <w:pPr>
              <w:rPr>
                <w:lang w:val="uz-Cyrl-UZ"/>
              </w:rPr>
            </w:pPr>
            <w:r w:rsidRPr="008C1539">
              <w:rPr>
                <w:lang w:val="uz-Cyrl-UZ"/>
              </w:rPr>
              <w:t>• Oliy iqtisodiy yoki moliyaviy ta’lim.</w:t>
            </w:r>
          </w:p>
          <w:p w14:paraId="76441198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Kreditlash, risklarni boshqarish yoki monitoring sohasida bank tizimida kamida 2-3 yillik ish tajribasi.</w:t>
            </w:r>
          </w:p>
          <w:p w14:paraId="2C63E1FD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Kreditlash jarayonlari, bank qonunchiligi va </w:t>
            </w:r>
            <w:proofErr w:type="gramStart"/>
            <w:r w:rsidRPr="003A195C">
              <w:rPr>
                <w:lang w:val="en-US"/>
              </w:rPr>
              <w:t>O‘</w:t>
            </w:r>
            <w:proofErr w:type="gramEnd"/>
            <w:r w:rsidRPr="003A195C">
              <w:rPr>
                <w:lang w:val="en-US"/>
              </w:rPr>
              <w:t>zbekiston Respublikasi Markaziy bankining me’yoriy hujjatlarini mukammal bilish.</w:t>
            </w:r>
          </w:p>
          <w:p w14:paraId="0EE184CC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Moliyaviy tahlil </w:t>
            </w:r>
            <w:proofErr w:type="gramStart"/>
            <w:r w:rsidRPr="003A195C">
              <w:rPr>
                <w:lang w:val="en-US"/>
              </w:rPr>
              <w:t>ko‘</w:t>
            </w:r>
            <w:proofErr w:type="gramEnd"/>
            <w:r w:rsidRPr="003A195C">
              <w:rPr>
                <w:lang w:val="en-US"/>
              </w:rPr>
              <w:t>nikmalari, biznes-rejalarni baholash qobiliyati.</w:t>
            </w:r>
          </w:p>
          <w:p w14:paraId="7CB0506F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Tahliliy fikrlash, tafsilotlarga e’tibor va yuqori darajadagi mas’uliyat.</w:t>
            </w:r>
          </w:p>
          <w:p w14:paraId="130AB9B9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</w:t>
            </w:r>
            <w:proofErr w:type="gramStart"/>
            <w:r w:rsidRPr="003A195C">
              <w:rPr>
                <w:lang w:val="en-US"/>
              </w:rPr>
              <w:t>O‘</w:t>
            </w:r>
            <w:proofErr w:type="gramEnd"/>
            <w:r w:rsidRPr="003A195C">
              <w:rPr>
                <w:lang w:val="en-US"/>
              </w:rPr>
              <w:t>zbek va rus tillarini mukammal bilish.</w:t>
            </w:r>
          </w:p>
          <w:p w14:paraId="2FCB3E99" w14:textId="3505AD98" w:rsidR="00ED6185" w:rsidRPr="008C1539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Kompyuterni ishonchli boshqarish (MS Office, bank ABS dasturlari).</w:t>
            </w:r>
          </w:p>
        </w:tc>
        <w:tc>
          <w:tcPr>
            <w:tcW w:w="3558" w:type="dxa"/>
            <w:shd w:val="clear" w:color="auto" w:fill="FFFFFF" w:themeFill="background1"/>
          </w:tcPr>
          <w:p w14:paraId="232D4628" w14:textId="1A6D577F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ED6185" w:rsidRPr="00015A50" w14:paraId="5E50F437" w14:textId="77777777" w:rsidTr="00ED6185">
        <w:tc>
          <w:tcPr>
            <w:tcW w:w="1838" w:type="dxa"/>
            <w:shd w:val="clear" w:color="auto" w:fill="FFFFFF" w:themeFill="background1"/>
          </w:tcPr>
          <w:p w14:paraId="70F474E3" w14:textId="03594A81" w:rsidR="00ED6185" w:rsidRPr="003E51BC" w:rsidRDefault="00ED6185" w:rsidP="00ED6185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14:paraId="6D35182E" w14:textId="251A4E60" w:rsidR="00ED6185" w:rsidRPr="003E51BC" w:rsidRDefault="00ED6185" w:rsidP="00ED6185">
            <w:pPr>
              <w:rPr>
                <w:rFonts w:cstheme="minorHAnsi"/>
                <w:sz w:val="18"/>
                <w:szCs w:val="18"/>
                <w:lang w:val="uz-Cyrl-UZ"/>
              </w:rPr>
            </w:pPr>
            <w:r w:rsidRPr="003A195C">
              <w:rPr>
                <w:lang w:val="en-US"/>
              </w:rPr>
              <w:t>Chakana biznesni rivojlantirish bo‘limi boshlig‘i</w:t>
            </w:r>
          </w:p>
        </w:tc>
        <w:tc>
          <w:tcPr>
            <w:tcW w:w="2410" w:type="dxa"/>
            <w:shd w:val="clear" w:color="auto" w:fill="FFFFFF" w:themeFill="background1"/>
          </w:tcPr>
          <w:p w14:paraId="28ED9652" w14:textId="77777777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AD068CF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Oliy iqtisodiy/moliyaviy ta’lim yoki biznesni boshqarish/marketing sohasida.</w:t>
            </w:r>
          </w:p>
          <w:p w14:paraId="0851C636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Bank sohasida rahbarlik lavozimlarida ishlash tajribasi.</w:t>
            </w:r>
          </w:p>
          <w:p w14:paraId="442DC681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lastRenderedPageBreak/>
              <w:t xml:space="preserve">• Chakana bank mahsulotlari, sotish va jismoniy shaxslarga xizmat </w:t>
            </w:r>
            <w:proofErr w:type="gramStart"/>
            <w:r w:rsidRPr="003A195C">
              <w:rPr>
                <w:lang w:val="en-US"/>
              </w:rPr>
              <w:t>ko‘</w:t>
            </w:r>
            <w:proofErr w:type="gramEnd"/>
            <w:r w:rsidRPr="003A195C">
              <w:rPr>
                <w:lang w:val="en-US"/>
              </w:rPr>
              <w:t>rsatish tamoyillarini chuqur bilish.</w:t>
            </w:r>
          </w:p>
          <w:p w14:paraId="2B25283E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Shaxsiy savdo va natijaga </w:t>
            </w:r>
            <w:proofErr w:type="gramStart"/>
            <w:r w:rsidRPr="003A195C">
              <w:rPr>
                <w:lang w:val="en-US"/>
              </w:rPr>
              <w:t>yo‘</w:t>
            </w:r>
            <w:proofErr w:type="gramEnd"/>
            <w:r w:rsidRPr="003A195C">
              <w:rPr>
                <w:lang w:val="en-US"/>
              </w:rPr>
              <w:t>naltirilgan jamoani boshqarish bo‘yicha muvaffaqiyatli tajribaga ega bo‘lish.</w:t>
            </w:r>
          </w:p>
          <w:p w14:paraId="4B85A325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A’lo darajadagi boshqaruv, rahbarlik va muloqot qobiliyatlari.</w:t>
            </w:r>
          </w:p>
          <w:p w14:paraId="60D0AD5D" w14:textId="77777777" w:rsidR="00ED6185" w:rsidRPr="003A195C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 xml:space="preserve">• </w:t>
            </w:r>
            <w:proofErr w:type="gramStart"/>
            <w:r w:rsidRPr="003A195C">
              <w:rPr>
                <w:lang w:val="en-US"/>
              </w:rPr>
              <w:t>O‘</w:t>
            </w:r>
            <w:proofErr w:type="gramEnd"/>
            <w:r w:rsidRPr="003A195C">
              <w:rPr>
                <w:lang w:val="en-US"/>
              </w:rPr>
              <w:t>zbek va rus tillarini (og‘zaki va yozma) mukammal bilish.</w:t>
            </w:r>
          </w:p>
          <w:p w14:paraId="3DAC9A23" w14:textId="53A7F73C" w:rsidR="00ED6185" w:rsidRPr="008C1539" w:rsidRDefault="00ED6185" w:rsidP="00ED6185">
            <w:pPr>
              <w:rPr>
                <w:lang w:val="en-US"/>
              </w:rPr>
            </w:pPr>
            <w:r w:rsidRPr="003A195C">
              <w:rPr>
                <w:lang w:val="en-US"/>
              </w:rPr>
              <w:t>• Strategik fikrlash, natijaga yo‘naltirilganlik, faollik va stressga chidamlilik.</w:t>
            </w:r>
          </w:p>
        </w:tc>
        <w:tc>
          <w:tcPr>
            <w:tcW w:w="3558" w:type="dxa"/>
            <w:shd w:val="clear" w:color="auto" w:fill="FFFFFF" w:themeFill="background1"/>
          </w:tcPr>
          <w:p w14:paraId="21A1FC18" w14:textId="0FEFB176" w:rsidR="00ED6185" w:rsidRPr="003E51BC" w:rsidRDefault="00ED6185" w:rsidP="00ED6185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nusxasi, rangli fotosurat rasmiy kiyimda oq fonda 3x4, 10 ta, oxirgi ish joyidan boʻshash toʻgʻrisidagi buyruqdan koʻchirma, mehnat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5A50" w:rsidRPr="00015A50" w14:paraId="1724A158" w14:textId="77777777" w:rsidTr="00ED6185">
        <w:tc>
          <w:tcPr>
            <w:tcW w:w="1838" w:type="dxa"/>
            <w:shd w:val="clear" w:color="auto" w:fill="FFFFFF" w:themeFill="background1"/>
          </w:tcPr>
          <w:p w14:paraId="7B5139DE" w14:textId="44FACEAD" w:rsidR="00015A50" w:rsidRPr="00015A50" w:rsidRDefault="00015A50" w:rsidP="00015A5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14:paraId="7625F8F3" w14:textId="5EC88D7A" w:rsidR="00015A50" w:rsidRPr="003A195C" w:rsidRDefault="00015A50" w:rsidP="00015A50">
            <w:pPr>
              <w:rPr>
                <w:lang w:val="en-US"/>
              </w:rPr>
            </w:pPr>
            <w:r w:rsidRPr="00015A50">
              <w:rPr>
                <w:lang w:val="en-US"/>
              </w:rPr>
              <w:t>Chakana bank mahsulotlarini rivojlantirish bo‘yicha mutaxassis</w:t>
            </w:r>
          </w:p>
        </w:tc>
        <w:tc>
          <w:tcPr>
            <w:tcW w:w="2410" w:type="dxa"/>
            <w:shd w:val="clear" w:color="auto" w:fill="FFFFFF" w:themeFill="background1"/>
          </w:tcPr>
          <w:p w14:paraId="29CC737F" w14:textId="77777777" w:rsidR="00015A50" w:rsidRPr="003E51BC" w:rsidRDefault="00015A50" w:rsidP="00015A50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C5D0DA6" w14:textId="77777777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Bank bozorini chuqur tushunish, tahliliy ma’lumotlar bilan ishlash va asosiy tendensiyalarni aniqlash qobiliyati.</w:t>
            </w:r>
          </w:p>
          <w:p w14:paraId="58E16954" w14:textId="77777777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 xml:space="preserve">Keng manzarani </w:t>
            </w:r>
            <w:proofErr w:type="gramStart"/>
            <w:r w:rsidRPr="00015A50">
              <w:rPr>
                <w:lang w:val="en-US"/>
              </w:rPr>
              <w:t>ko‘</w:t>
            </w:r>
            <w:proofErr w:type="gramEnd"/>
            <w:r w:rsidRPr="00015A50">
              <w:rPr>
                <w:lang w:val="en-US"/>
              </w:rPr>
              <w:t>rish, strategik yechimlarni taklif qilish va mahsulotlarning uzoq muddatli rivojlanishiga e’tibor qaratish qobiliyati.</w:t>
            </w:r>
          </w:p>
          <w:p w14:paraId="5A92950E" w14:textId="77777777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 xml:space="preserve">Bank mahsulotlarini ishlab chiqish yoki takomillashtirish bilan </w:t>
            </w:r>
            <w:proofErr w:type="gramStart"/>
            <w:r w:rsidRPr="00015A50">
              <w:rPr>
                <w:lang w:val="en-US"/>
              </w:rPr>
              <w:t>bog‘</w:t>
            </w:r>
            <w:proofErr w:type="gramEnd"/>
            <w:r w:rsidRPr="00015A50">
              <w:rPr>
                <w:lang w:val="en-US"/>
              </w:rPr>
              <w:t>liq loyihalarni rejalashtirish, ishga tushirish va boshqarish tajribasi.</w:t>
            </w:r>
          </w:p>
          <w:p w14:paraId="446D163F" w14:textId="77777777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 xml:space="preserve">Chakana bank biznesining </w:t>
            </w:r>
            <w:proofErr w:type="gramStart"/>
            <w:r w:rsidRPr="00015A50">
              <w:rPr>
                <w:lang w:val="en-US"/>
              </w:rPr>
              <w:t>o‘</w:t>
            </w:r>
            <w:proofErr w:type="gramEnd"/>
            <w:r w:rsidRPr="00015A50">
              <w:rPr>
                <w:lang w:val="en-US"/>
              </w:rPr>
              <w:t>ziga xos xususiyatlarini bilish: depozitlar, kreditlash, kartalar, tranzaksiya xizmatlari va boshqa mahsulotlar.</w:t>
            </w:r>
          </w:p>
          <w:p w14:paraId="27FB58C3" w14:textId="77777777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Oliy ma’lumot.</w:t>
            </w:r>
          </w:p>
          <w:p w14:paraId="2377944C" w14:textId="7088FD90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O‘zbek va rus tillarini mukammal bilish.</w:t>
            </w:r>
          </w:p>
        </w:tc>
        <w:tc>
          <w:tcPr>
            <w:tcW w:w="3558" w:type="dxa"/>
            <w:shd w:val="clear" w:color="auto" w:fill="FFFFFF" w:themeFill="background1"/>
          </w:tcPr>
          <w:p w14:paraId="3D80F430" w14:textId="4C3ADB00" w:rsidR="00015A50" w:rsidRPr="00F40332" w:rsidRDefault="00015A50" w:rsidP="00015A50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5A50" w:rsidRPr="00015A50" w14:paraId="439888AB" w14:textId="77777777" w:rsidTr="00ED6185">
        <w:tc>
          <w:tcPr>
            <w:tcW w:w="1838" w:type="dxa"/>
            <w:shd w:val="clear" w:color="auto" w:fill="FFFFFF" w:themeFill="background1"/>
          </w:tcPr>
          <w:p w14:paraId="6CFE4D4B" w14:textId="34788859" w:rsidR="00015A50" w:rsidRPr="00015A50" w:rsidRDefault="00015A50" w:rsidP="00015A5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14:paraId="72E81FBE" w14:textId="17A51778" w:rsidR="00015A50" w:rsidRPr="003A195C" w:rsidRDefault="00015A50" w:rsidP="00015A50">
            <w:pPr>
              <w:rPr>
                <w:lang w:val="en-US"/>
              </w:rPr>
            </w:pPr>
            <w:r w:rsidRPr="00015A50">
              <w:rPr>
                <w:lang w:val="en-US"/>
              </w:rPr>
              <w:t>Chakana kredit mahsulotlari bo‘yicha bosh mutaxassis</w:t>
            </w:r>
          </w:p>
        </w:tc>
        <w:tc>
          <w:tcPr>
            <w:tcW w:w="2410" w:type="dxa"/>
            <w:shd w:val="clear" w:color="auto" w:fill="FFFFFF" w:themeFill="background1"/>
          </w:tcPr>
          <w:p w14:paraId="4E16B2A2" w14:textId="77777777" w:rsidR="00015A50" w:rsidRPr="003E51BC" w:rsidRDefault="00015A50" w:rsidP="00015A50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B79DD04" w14:textId="77777777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Bank bozori va chakana kreditlash segmentidagi tendensiyalarni chuqur tushunish.</w:t>
            </w:r>
          </w:p>
          <w:p w14:paraId="5D20A656" w14:textId="77777777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Ma’lumotlarni tahlil qilish, xulosalar chiqarish va strategik yechimlarni taklif etish qobiliyati.</w:t>
            </w:r>
          </w:p>
          <w:p w14:paraId="489A20CF" w14:textId="77777777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Bank sohasida mahsulot yoki loyihalarni ishlab chiqish, ishga tushirish va boshqarish tajribasi.</w:t>
            </w:r>
          </w:p>
          <w:p w14:paraId="5BE990CB" w14:textId="77777777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Chakana biznes jarayonlarini bilish: kreditlash, depozitlar, kartalar, tranzaksiya xizmatlari.</w:t>
            </w:r>
          </w:p>
          <w:p w14:paraId="2A64B5A8" w14:textId="77777777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Oliy ma’lumot.</w:t>
            </w:r>
          </w:p>
          <w:p w14:paraId="57CFDF5F" w14:textId="7499B5CF" w:rsidR="00015A50" w:rsidRPr="00015A50" w:rsidRDefault="00015A50" w:rsidP="00015A50">
            <w:pPr>
              <w:pStyle w:val="a4"/>
              <w:numPr>
                <w:ilvl w:val="0"/>
                <w:numId w:val="23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O‘zbek va rus tillarini mukammal bilish.</w:t>
            </w:r>
          </w:p>
        </w:tc>
        <w:tc>
          <w:tcPr>
            <w:tcW w:w="3558" w:type="dxa"/>
            <w:shd w:val="clear" w:color="auto" w:fill="FFFFFF" w:themeFill="background1"/>
          </w:tcPr>
          <w:p w14:paraId="5CB91647" w14:textId="77989026" w:rsidR="00015A50" w:rsidRPr="00F40332" w:rsidRDefault="00015A50" w:rsidP="00015A50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5A50" w:rsidRPr="00015A50" w14:paraId="248B9B93" w14:textId="77777777" w:rsidTr="00ED6185">
        <w:tc>
          <w:tcPr>
            <w:tcW w:w="1838" w:type="dxa"/>
            <w:shd w:val="clear" w:color="auto" w:fill="FFFFFF" w:themeFill="background1"/>
          </w:tcPr>
          <w:p w14:paraId="0EC9283B" w14:textId="15396E64" w:rsidR="00015A50" w:rsidRPr="00015A50" w:rsidRDefault="00015A50" w:rsidP="00015A5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14:paraId="561929FC" w14:textId="1EDAD5D2" w:rsidR="00015A50" w:rsidRPr="003A195C" w:rsidRDefault="00015A50" w:rsidP="00015A50">
            <w:pPr>
              <w:rPr>
                <w:lang w:val="en-US"/>
              </w:rPr>
            </w:pPr>
            <w:r w:rsidRPr="00015A50">
              <w:rPr>
                <w:lang w:val="en-US"/>
              </w:rPr>
              <w:t>Chakana depozitlar va tranzaksiya mahsulotlari menejeri</w:t>
            </w:r>
          </w:p>
        </w:tc>
        <w:tc>
          <w:tcPr>
            <w:tcW w:w="2410" w:type="dxa"/>
            <w:shd w:val="clear" w:color="auto" w:fill="FFFFFF" w:themeFill="background1"/>
          </w:tcPr>
          <w:p w14:paraId="1E6C9E7D" w14:textId="77777777" w:rsidR="00015A50" w:rsidRPr="003E51BC" w:rsidRDefault="00015A50" w:rsidP="00015A50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D967DEC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Bank bozori va chakana mahsulotlar sohasidagi tendensiyalarni chuqur tushunish.</w:t>
            </w:r>
          </w:p>
          <w:p w14:paraId="31698407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 xml:space="preserve">Ma’lumotlarni tahlil qilish, insaytlarni aniqlash va strategik jihatdan </w:t>
            </w:r>
            <w:proofErr w:type="gramStart"/>
            <w:r w:rsidRPr="00015A50">
              <w:rPr>
                <w:lang w:val="en-US"/>
              </w:rPr>
              <w:t>to‘</w:t>
            </w:r>
            <w:proofErr w:type="gramEnd"/>
            <w:r w:rsidRPr="00015A50">
              <w:rPr>
                <w:lang w:val="en-US"/>
              </w:rPr>
              <w:t>g‘ri yechimlarni taklif qilish qobiliyati.</w:t>
            </w:r>
          </w:p>
          <w:p w14:paraId="37FACA59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 xml:space="preserve">Bank mahsulotlarini ishlab chiqish va rivojlantirish bilan </w:t>
            </w:r>
            <w:proofErr w:type="gramStart"/>
            <w:r w:rsidRPr="00015A50">
              <w:rPr>
                <w:lang w:val="en-US"/>
              </w:rPr>
              <w:t>bog‘</w:t>
            </w:r>
            <w:proofErr w:type="gramEnd"/>
            <w:r w:rsidRPr="00015A50">
              <w:rPr>
                <w:lang w:val="en-US"/>
              </w:rPr>
              <w:t>liq loyihalarni rejalashtirish, ishga tushirish va boshqarish tajribasi.</w:t>
            </w:r>
          </w:p>
          <w:p w14:paraId="2B318EF3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Chakana bank biznesining barcha asosiy jihatlarini bilish: depozitlar, kreditlash, kartalar, tranzaksiya xizmatlari.</w:t>
            </w:r>
          </w:p>
          <w:p w14:paraId="2745D938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Oliy ma’lumot.</w:t>
            </w:r>
          </w:p>
          <w:p w14:paraId="4808D124" w14:textId="3DAB041F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O‘zbek va rus tillarini mukammal bilish.</w:t>
            </w:r>
          </w:p>
        </w:tc>
        <w:tc>
          <w:tcPr>
            <w:tcW w:w="3558" w:type="dxa"/>
            <w:shd w:val="clear" w:color="auto" w:fill="FFFFFF" w:themeFill="background1"/>
          </w:tcPr>
          <w:p w14:paraId="154C209B" w14:textId="6056D44B" w:rsidR="00015A50" w:rsidRPr="00F40332" w:rsidRDefault="00015A50" w:rsidP="00015A50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5A50" w:rsidRPr="00015A50" w14:paraId="11E19EAE" w14:textId="77777777" w:rsidTr="00ED6185">
        <w:tc>
          <w:tcPr>
            <w:tcW w:w="1838" w:type="dxa"/>
            <w:shd w:val="clear" w:color="auto" w:fill="FFFFFF" w:themeFill="background1"/>
          </w:tcPr>
          <w:p w14:paraId="76ED89A6" w14:textId="34182BC1" w:rsidR="00015A50" w:rsidRPr="00015A50" w:rsidRDefault="00015A50" w:rsidP="00015A5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14:paraId="11C6AAE8" w14:textId="473BBB40" w:rsidR="00015A50" w:rsidRPr="003A195C" w:rsidRDefault="00015A50" w:rsidP="00015A50">
            <w:pPr>
              <w:rPr>
                <w:lang w:val="en-US"/>
              </w:rPr>
            </w:pPr>
            <w:r w:rsidRPr="00015A50">
              <w:rPr>
                <w:lang w:val="en-US"/>
              </w:rPr>
              <w:t>Chakana kredit mahsulotlari bo‘yicha yetakchi menejer</w:t>
            </w:r>
          </w:p>
        </w:tc>
        <w:tc>
          <w:tcPr>
            <w:tcW w:w="2410" w:type="dxa"/>
            <w:shd w:val="clear" w:color="auto" w:fill="FFFFFF" w:themeFill="background1"/>
          </w:tcPr>
          <w:p w14:paraId="0D9734AA" w14:textId="77777777" w:rsidR="00015A50" w:rsidRPr="003E51BC" w:rsidRDefault="00015A50" w:rsidP="00015A50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199A852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Bank bozori va chakana kreditlash tendensiyalarini chuqur tushunish.</w:t>
            </w:r>
          </w:p>
          <w:p w14:paraId="7EDB035F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 xml:space="preserve">Kuchli tahliliy </w:t>
            </w:r>
            <w:proofErr w:type="gramStart"/>
            <w:r w:rsidRPr="00015A50">
              <w:rPr>
                <w:lang w:val="en-US"/>
              </w:rPr>
              <w:t>ko‘</w:t>
            </w:r>
            <w:proofErr w:type="gramEnd"/>
            <w:r w:rsidRPr="00015A50">
              <w:rPr>
                <w:lang w:val="en-US"/>
              </w:rPr>
              <w:t>nikmalar va strategik manzarani ko‘rish qobiliyati.</w:t>
            </w:r>
          </w:p>
          <w:p w14:paraId="331D3EA5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Bank mahsulotlarini ishlab chiqish yoki rivojlantirish sohasida loyihalarni rejalashtirish, ishga tushirish va boshqarish tajribasi.</w:t>
            </w:r>
          </w:p>
          <w:p w14:paraId="03F8FD29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Chakana bank biznesining asosiy jihatlarini bilish: kreditlash, depozitlar, kartalar, tranzaksiya xizmatlari.</w:t>
            </w:r>
          </w:p>
          <w:p w14:paraId="0214D0BC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Tartibga solish talablari bilan ishlash va ichki siyosatlarga rioya qilish tajribasi.</w:t>
            </w:r>
          </w:p>
          <w:p w14:paraId="739870AB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Oliy ma’lumot.</w:t>
            </w:r>
          </w:p>
          <w:p w14:paraId="7CCC21F0" w14:textId="3A274F0D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O‘zbek va rus tillarini mukammal bilish.</w:t>
            </w:r>
          </w:p>
        </w:tc>
        <w:tc>
          <w:tcPr>
            <w:tcW w:w="3558" w:type="dxa"/>
            <w:shd w:val="clear" w:color="auto" w:fill="FFFFFF" w:themeFill="background1"/>
          </w:tcPr>
          <w:p w14:paraId="3E3EFFA1" w14:textId="195E259F" w:rsidR="00015A50" w:rsidRPr="00F40332" w:rsidRDefault="00015A50" w:rsidP="00015A50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5A50" w:rsidRPr="00015A50" w14:paraId="51BA5CFB" w14:textId="77777777" w:rsidTr="00ED6185">
        <w:tc>
          <w:tcPr>
            <w:tcW w:w="1838" w:type="dxa"/>
            <w:shd w:val="clear" w:color="auto" w:fill="FFFFFF" w:themeFill="background1"/>
          </w:tcPr>
          <w:p w14:paraId="0C8D0A8D" w14:textId="14E6C851" w:rsidR="00015A50" w:rsidRPr="00015A50" w:rsidRDefault="00015A50" w:rsidP="00015A5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14:paraId="19DA82EA" w14:textId="3A737B7F" w:rsidR="00015A50" w:rsidRPr="003A195C" w:rsidRDefault="00015A50" w:rsidP="00015A50">
            <w:pPr>
              <w:rPr>
                <w:lang w:val="en-US"/>
              </w:rPr>
            </w:pPr>
            <w:r w:rsidRPr="00015A50">
              <w:rPr>
                <w:lang w:val="en-US"/>
              </w:rPr>
              <w:t>Ijroni nazorat qilish va ish yuritish bo‘yicha bosh mutaxassis</w:t>
            </w:r>
          </w:p>
        </w:tc>
        <w:tc>
          <w:tcPr>
            <w:tcW w:w="2410" w:type="dxa"/>
            <w:shd w:val="clear" w:color="auto" w:fill="FFFFFF" w:themeFill="background1"/>
          </w:tcPr>
          <w:p w14:paraId="6EDD0D9E" w14:textId="77777777" w:rsidR="00015A50" w:rsidRPr="003E51BC" w:rsidRDefault="00015A50" w:rsidP="00015A50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BE077CF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uz-Cyrl-UZ"/>
              </w:rPr>
            </w:pPr>
            <w:r w:rsidRPr="00015A50">
              <w:rPr>
                <w:lang w:val="uz-Cyrl-UZ"/>
              </w:rPr>
              <w:t>Oliy ma’lumot (iqtisodiy/yuridik).</w:t>
            </w:r>
          </w:p>
          <w:p w14:paraId="5D610E59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uz-Cyrl-UZ"/>
              </w:rPr>
            </w:pPr>
            <w:r w:rsidRPr="00015A50">
              <w:rPr>
                <w:lang w:val="uz-Cyrl-UZ"/>
              </w:rPr>
              <w:t>Hujjatlar bilan ishlash, topshiriqlar ijrosini nazorat qilish bo‘yicha kamida 1-2 yillik tajriba (davlat tashkilotlarida ishlash tajribasi afzallik hisoblanadi).</w:t>
            </w:r>
          </w:p>
          <w:p w14:paraId="6F70577A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Hujjatlarni rasmiylashtirish qoidalarini bilish, elektron hujjat aylanish tizimlarida ishlash tajribasi.</w:t>
            </w:r>
          </w:p>
          <w:p w14:paraId="43D8D9C8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lastRenderedPageBreak/>
              <w:t xml:space="preserve">Ish yuritish va ijro intizomiga oid me’yoriy hujjatlarni bilish, me’yoriy-huquqiy hujjatlardagi </w:t>
            </w:r>
            <w:proofErr w:type="gramStart"/>
            <w:r w:rsidRPr="00015A50">
              <w:rPr>
                <w:lang w:val="en-US"/>
              </w:rPr>
              <w:t>so‘</w:t>
            </w:r>
            <w:proofErr w:type="gramEnd"/>
            <w:r w:rsidRPr="00015A50">
              <w:rPr>
                <w:lang w:val="en-US"/>
              </w:rPr>
              <w:t>nggi o‘zgarishlardan xabardor bo‘lish.</w:t>
            </w:r>
          </w:p>
          <w:p w14:paraId="31605299" w14:textId="7127AE3C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454"/>
              <w:rPr>
                <w:lang w:val="en-US"/>
              </w:rPr>
            </w:pPr>
            <w:r w:rsidRPr="00015A50">
              <w:rPr>
                <w:lang w:val="en-US"/>
              </w:rPr>
              <w:t>Yuqori darajadagi mas’uliyat, intizomlilik, tahliliy ko‘nikmalar va tashkilotchilik qobiliyati.</w:t>
            </w:r>
          </w:p>
        </w:tc>
        <w:tc>
          <w:tcPr>
            <w:tcW w:w="3558" w:type="dxa"/>
            <w:shd w:val="clear" w:color="auto" w:fill="FFFFFF" w:themeFill="background1"/>
          </w:tcPr>
          <w:p w14:paraId="574D7625" w14:textId="1979D9FF" w:rsidR="00015A50" w:rsidRPr="00F40332" w:rsidRDefault="00015A50" w:rsidP="00015A50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5A50" w:rsidRPr="00015A50" w14:paraId="231788C7" w14:textId="77777777" w:rsidTr="00ED6185">
        <w:tc>
          <w:tcPr>
            <w:tcW w:w="1838" w:type="dxa"/>
            <w:shd w:val="clear" w:color="auto" w:fill="FFFFFF" w:themeFill="background1"/>
          </w:tcPr>
          <w:p w14:paraId="393A6BD5" w14:textId="6EFFA374" w:rsidR="00015A50" w:rsidRPr="00015A50" w:rsidRDefault="00015A50" w:rsidP="00015A5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3260" w:type="dxa"/>
            <w:shd w:val="clear" w:color="auto" w:fill="FFFFFF" w:themeFill="background1"/>
          </w:tcPr>
          <w:p w14:paraId="114794DC" w14:textId="0E5AFAF9" w:rsidR="00015A50" w:rsidRPr="003A195C" w:rsidRDefault="00015A50" w:rsidP="00015A50">
            <w:pPr>
              <w:rPr>
                <w:lang w:val="en-US"/>
              </w:rPr>
            </w:pPr>
            <w:r w:rsidRPr="00015A50">
              <w:rPr>
                <w:lang w:val="en-US"/>
              </w:rPr>
              <w:t>Call-markaz operatori (yetakchi mutaxassis)</w:t>
            </w:r>
          </w:p>
        </w:tc>
        <w:tc>
          <w:tcPr>
            <w:tcW w:w="2410" w:type="dxa"/>
            <w:shd w:val="clear" w:color="auto" w:fill="FFFFFF" w:themeFill="background1"/>
          </w:tcPr>
          <w:p w14:paraId="02268488" w14:textId="77777777" w:rsidR="00015A50" w:rsidRPr="003E51BC" w:rsidRDefault="00015A50" w:rsidP="00015A50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1241E24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Tinglash va eshitish qobiliyati;</w:t>
            </w:r>
          </w:p>
          <w:p w14:paraId="71A53D0B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Savodli nutq, yaxshi diksiya;</w:t>
            </w:r>
          </w:p>
          <w:p w14:paraId="6B23B366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Stressga chidamlilik;</w:t>
            </w:r>
          </w:p>
          <w:p w14:paraId="53A6392E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 xml:space="preserve">Axborotni tez </w:t>
            </w:r>
            <w:proofErr w:type="gramStart"/>
            <w:r w:rsidRPr="00015A50">
              <w:rPr>
                <w:lang w:val="en-US"/>
              </w:rPr>
              <w:t>o‘</w:t>
            </w:r>
            <w:proofErr w:type="gramEnd"/>
            <w:r w:rsidRPr="00015A50">
              <w:rPr>
                <w:lang w:val="en-US"/>
              </w:rPr>
              <w:t>zlashtirish qobiliyati;</w:t>
            </w:r>
          </w:p>
          <w:p w14:paraId="2AEC6D8F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proofErr w:type="gramStart"/>
            <w:r w:rsidRPr="00015A50">
              <w:rPr>
                <w:lang w:val="en-US"/>
              </w:rPr>
              <w:t>O‘</w:t>
            </w:r>
            <w:proofErr w:type="gramEnd"/>
            <w:r w:rsidRPr="00015A50">
              <w:rPr>
                <w:lang w:val="en-US"/>
              </w:rPr>
              <w:t>rganish qobiliyati, o‘z-o‘zini o‘rganish, intizomlilik, mas’uliyatli xatti-harakatlar, fikrlashning yuqori tezligi;</w:t>
            </w:r>
          </w:p>
          <w:p w14:paraId="1AB70942" w14:textId="4B33C43D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Rus va o‘zbek tillarini mukammal bilish.</w:t>
            </w:r>
          </w:p>
        </w:tc>
        <w:tc>
          <w:tcPr>
            <w:tcW w:w="3558" w:type="dxa"/>
            <w:shd w:val="clear" w:color="auto" w:fill="FFFFFF" w:themeFill="background1"/>
          </w:tcPr>
          <w:p w14:paraId="7AEAF720" w14:textId="0252DB86" w:rsidR="00015A50" w:rsidRPr="00F40332" w:rsidRDefault="00015A50" w:rsidP="00015A50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5A50" w:rsidRPr="00015A50" w14:paraId="2B845B7D" w14:textId="77777777" w:rsidTr="00ED6185">
        <w:tc>
          <w:tcPr>
            <w:tcW w:w="1838" w:type="dxa"/>
            <w:shd w:val="clear" w:color="auto" w:fill="FFFFFF" w:themeFill="background1"/>
          </w:tcPr>
          <w:p w14:paraId="3AE38F55" w14:textId="386F9522" w:rsidR="00015A50" w:rsidRPr="00015A50" w:rsidRDefault="00015A50" w:rsidP="00015A5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</w:tcPr>
          <w:p w14:paraId="46FE7ACF" w14:textId="006F9BB9" w:rsidR="00015A50" w:rsidRPr="003A195C" w:rsidRDefault="00015A50" w:rsidP="00015A50">
            <w:pPr>
              <w:rPr>
                <w:lang w:val="en-US"/>
              </w:rPr>
            </w:pPr>
            <w:r w:rsidRPr="00015A50">
              <w:rPr>
                <w:lang w:val="en-US"/>
              </w:rPr>
              <w:t>Sud qarorlarini majburiy ijro etish bo‘limi mutaxassisi</w:t>
            </w:r>
          </w:p>
        </w:tc>
        <w:tc>
          <w:tcPr>
            <w:tcW w:w="2410" w:type="dxa"/>
            <w:shd w:val="clear" w:color="auto" w:fill="FFFFFF" w:themeFill="background1"/>
          </w:tcPr>
          <w:p w14:paraId="2BBA2341" w14:textId="77777777" w:rsidR="00015A50" w:rsidRPr="003E51BC" w:rsidRDefault="00015A50" w:rsidP="00015A50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72E940E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uz-Cyrl-UZ"/>
              </w:rPr>
            </w:pPr>
            <w:r w:rsidRPr="00015A50">
              <w:rPr>
                <w:lang w:val="uz-Cyrl-UZ"/>
              </w:rPr>
              <w:t>Oliy ma’lumot.</w:t>
            </w:r>
          </w:p>
          <w:p w14:paraId="50F2E54E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uz-Cyrl-UZ"/>
              </w:rPr>
            </w:pPr>
            <w:r w:rsidRPr="00015A50">
              <w:rPr>
                <w:lang w:val="uz-Cyrl-UZ"/>
              </w:rPr>
              <w:t>O‘zbekiston Respublikasining sud hujjatlari va boshqa organlar hujjatlarini ijro etish to‘g‘risidagi qonun hujjatlarini, Fuqarolik protsessual va Xo‘jalik protsessual qonun hujjatlarini a’lo darajada bilish.</w:t>
            </w:r>
          </w:p>
          <w:p w14:paraId="1153C3DF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proofErr w:type="gramStart"/>
            <w:r w:rsidRPr="00015A50">
              <w:rPr>
                <w:lang w:val="en-US"/>
              </w:rPr>
              <w:t>O‘</w:t>
            </w:r>
            <w:proofErr w:type="gramEnd"/>
            <w:r w:rsidRPr="00015A50">
              <w:rPr>
                <w:lang w:val="en-US"/>
              </w:rPr>
              <w:t>zbek va rus tillarini (og‘zaki va yozma) mukammal bilish.</w:t>
            </w:r>
          </w:p>
          <w:p w14:paraId="558DF004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Mas’uliyatlilik, prinsipiallik, stressga chidamlilik va katta hajmdagi ma’lumotlar bilan ishlashga tayyorlik.</w:t>
            </w:r>
          </w:p>
          <w:p w14:paraId="1EE7361A" w14:textId="413DB786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Muzokaralar olib borish va ishontirish ko‘nikmalari.</w:t>
            </w:r>
          </w:p>
        </w:tc>
        <w:tc>
          <w:tcPr>
            <w:tcW w:w="3558" w:type="dxa"/>
            <w:shd w:val="clear" w:color="auto" w:fill="FFFFFF" w:themeFill="background1"/>
          </w:tcPr>
          <w:p w14:paraId="271353D8" w14:textId="36EB2BBF" w:rsidR="00015A50" w:rsidRPr="00F40332" w:rsidRDefault="00015A50" w:rsidP="00015A50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5A50" w:rsidRPr="00015A50" w14:paraId="6C193F15" w14:textId="77777777" w:rsidTr="00ED6185">
        <w:tc>
          <w:tcPr>
            <w:tcW w:w="1838" w:type="dxa"/>
            <w:shd w:val="clear" w:color="auto" w:fill="FFFFFF" w:themeFill="background1"/>
          </w:tcPr>
          <w:p w14:paraId="0FB691F8" w14:textId="2B00D03E" w:rsidR="00015A50" w:rsidRPr="00015A50" w:rsidRDefault="00015A50" w:rsidP="00015A5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bookmarkStart w:id="1" w:name="_GoBack" w:colFirst="4" w:colLast="4"/>
            <w:r>
              <w:rPr>
                <w:rFonts w:cstheme="minorHAnsi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3260" w:type="dxa"/>
            <w:shd w:val="clear" w:color="auto" w:fill="FFFFFF" w:themeFill="background1"/>
          </w:tcPr>
          <w:p w14:paraId="6A0A9C7A" w14:textId="55AB022E" w:rsidR="00015A50" w:rsidRPr="003A195C" w:rsidRDefault="00015A50" w:rsidP="00015A50">
            <w:pPr>
              <w:rPr>
                <w:lang w:val="en-US"/>
              </w:rPr>
            </w:pPr>
            <w:r w:rsidRPr="00015A50">
              <w:rPr>
                <w:lang w:val="en-US"/>
              </w:rPr>
              <w:t>Sud qarorlarini majburiy ijro etish bo‘limi mutaxassisi</w:t>
            </w:r>
          </w:p>
        </w:tc>
        <w:tc>
          <w:tcPr>
            <w:tcW w:w="2410" w:type="dxa"/>
            <w:shd w:val="clear" w:color="auto" w:fill="FFFFFF" w:themeFill="background1"/>
          </w:tcPr>
          <w:p w14:paraId="3421D5CE" w14:textId="77777777" w:rsidR="00015A50" w:rsidRPr="003E51BC" w:rsidRDefault="00015A50" w:rsidP="00015A50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2C49CBC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uz-Cyrl-UZ"/>
              </w:rPr>
            </w:pPr>
            <w:r w:rsidRPr="00015A50">
              <w:rPr>
                <w:lang w:val="uz-Cyrl-UZ"/>
              </w:rPr>
              <w:t>Oliy ma’lumot.</w:t>
            </w:r>
          </w:p>
          <w:p w14:paraId="5BBDBAAD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uz-Cyrl-UZ"/>
              </w:rPr>
            </w:pPr>
            <w:r w:rsidRPr="00015A50">
              <w:rPr>
                <w:lang w:val="uz-Cyrl-UZ"/>
              </w:rPr>
              <w:t>O‘zbekiston Respublikasining sud hujjatlari va boshqa organlar hujjatlarini ijro etish to‘g‘risidagi qonun hujjatlarini, Fuqarolik protsessual va Xo‘jalik protsessual qonun hujjatlarini a’lo darajada bilish.</w:t>
            </w:r>
          </w:p>
          <w:p w14:paraId="18AF6BA5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proofErr w:type="gramStart"/>
            <w:r w:rsidRPr="00015A50">
              <w:rPr>
                <w:lang w:val="en-US"/>
              </w:rPr>
              <w:t>O‘</w:t>
            </w:r>
            <w:proofErr w:type="gramEnd"/>
            <w:r w:rsidRPr="00015A50">
              <w:rPr>
                <w:lang w:val="en-US"/>
              </w:rPr>
              <w:t>zbek va rus tillarini (og‘zaki va yozma) mukammal bilish.</w:t>
            </w:r>
          </w:p>
          <w:p w14:paraId="1CC168E4" w14:textId="77777777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t>Mas’uliyatlilik, prinsipiallik, stressga chidamlilik va katta hajmdagi ma’lumotlar bilan ishlashga tayyorlik.</w:t>
            </w:r>
          </w:p>
          <w:p w14:paraId="1113FF61" w14:textId="42E1C566" w:rsidR="00015A50" w:rsidRPr="00015A50" w:rsidRDefault="00015A50" w:rsidP="00015A50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r w:rsidRPr="00015A50">
              <w:rPr>
                <w:lang w:val="en-US"/>
              </w:rPr>
              <w:lastRenderedPageBreak/>
              <w:t>Muzokaralar olib borish va ishontirish ko‘nikmalari.</w:t>
            </w:r>
          </w:p>
        </w:tc>
        <w:tc>
          <w:tcPr>
            <w:tcW w:w="3558" w:type="dxa"/>
            <w:shd w:val="clear" w:color="auto" w:fill="FFFFFF" w:themeFill="background1"/>
          </w:tcPr>
          <w:p w14:paraId="4738E0EA" w14:textId="2D48CB86" w:rsidR="00015A50" w:rsidRPr="00F40332" w:rsidRDefault="00015A50" w:rsidP="00015A50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5A50" w:rsidRPr="008C1539" w14:paraId="14B94111" w14:textId="77777777" w:rsidTr="00ED6185">
        <w:tc>
          <w:tcPr>
            <w:tcW w:w="1838" w:type="dxa"/>
            <w:shd w:val="clear" w:color="auto" w:fill="FFFFFF" w:themeFill="background1"/>
          </w:tcPr>
          <w:p w14:paraId="304A96F6" w14:textId="47094ECF" w:rsidR="00015A50" w:rsidRPr="003E51BC" w:rsidRDefault="00015A50" w:rsidP="00015A50">
            <w:pPr>
              <w:rPr>
                <w:rFonts w:cstheme="minorHAnsi"/>
                <w:sz w:val="18"/>
                <w:szCs w:val="18"/>
                <w:lang w:val="uz-Cyrl-UZ"/>
              </w:rPr>
            </w:pPr>
            <w:bookmarkStart w:id="2" w:name="_Hlk155987628"/>
            <w:bookmarkEnd w:id="1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lastRenderedPageBreak/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3260" w:type="dxa"/>
            <w:shd w:val="clear" w:color="auto" w:fill="FFFFFF" w:themeFill="background1"/>
          </w:tcPr>
          <w:p w14:paraId="097398FA" w14:textId="718372C2" w:rsidR="00015A50" w:rsidRPr="003E51BC" w:rsidRDefault="00015A50" w:rsidP="00015A50">
            <w:pPr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22</w:t>
            </w:r>
          </w:p>
        </w:tc>
        <w:tc>
          <w:tcPr>
            <w:tcW w:w="10646" w:type="dxa"/>
            <w:gridSpan w:val="3"/>
            <w:shd w:val="clear" w:color="auto" w:fill="FFFFFF" w:themeFill="background1"/>
          </w:tcPr>
          <w:p w14:paraId="4141CF44" w14:textId="77777777" w:rsidR="00015A50" w:rsidRPr="003E51BC" w:rsidRDefault="00015A50" w:rsidP="00015A50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</w:tr>
    </w:tbl>
    <w:bookmarkEnd w:id="0"/>
    <w:p w14:paraId="24CBE21F" w14:textId="3D00CF3D" w:rsidR="00672896" w:rsidRPr="003E51BC" w:rsidRDefault="003E51BC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  <w:r>
        <w:rPr>
          <w:rFonts w:cstheme="minorHAnsi"/>
          <w:b/>
          <w:sz w:val="12"/>
          <w:szCs w:val="12"/>
          <w:lang w:val="uz-Cyrl-UZ"/>
        </w:rPr>
        <w:tab/>
      </w:r>
      <w:r>
        <w:rPr>
          <w:rFonts w:cstheme="minorHAnsi"/>
          <w:b/>
          <w:sz w:val="12"/>
          <w:szCs w:val="12"/>
          <w:lang w:val="uz-Cyrl-UZ"/>
        </w:rPr>
        <w:tab/>
      </w:r>
      <w:r>
        <w:rPr>
          <w:rFonts w:cstheme="minorHAnsi"/>
          <w:b/>
          <w:sz w:val="12"/>
          <w:szCs w:val="12"/>
          <w:lang w:val="uz-Cyrl-UZ"/>
        </w:rPr>
        <w:tab/>
      </w:r>
    </w:p>
    <w:p w14:paraId="6994A287" w14:textId="77777777" w:rsidR="00217336" w:rsidRPr="003E51BC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3E51BC"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14:paraId="1487ED0A" w14:textId="55184773" w:rsidR="00105E06" w:rsidRDefault="003E51BC" w:rsidP="003E51B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0B4392">
        <w:rPr>
          <w:rFonts w:cstheme="minorHAnsi"/>
          <w:b/>
          <w:sz w:val="24"/>
          <w:szCs w:val="24"/>
          <w:lang w:val="uz-Cyrl-UZ"/>
        </w:rPr>
        <w:t>1. 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>
        <w:rPr>
          <w:rFonts w:cstheme="minorHAnsi"/>
          <w:bCs/>
          <w:sz w:val="24"/>
          <w:szCs w:val="24"/>
          <w:lang w:val="uz-Cyrl-UZ"/>
        </w:rPr>
        <w:t xml:space="preserve">ҳар бир бўш иш ўринлари 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асосида шакллантирилиб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Pr="000B4392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105E06" w:rsidRPr="00105E06">
        <w:rPr>
          <w:rFonts w:cstheme="minorHAnsi"/>
          <w:b/>
          <w:i/>
          <w:iCs/>
          <w:sz w:val="24"/>
          <w:szCs w:val="24"/>
          <w:lang w:val="uz-Cyrl-UZ"/>
        </w:rPr>
        <w:t>Маълумотлар эълон қилинаётган давр бўйича жами</w:t>
      </w:r>
      <w:r w:rsidRPr="000B4392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 w:rsidR="00105E06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2E00C1">
        <w:rPr>
          <w:rFonts w:cstheme="minorHAnsi"/>
          <w:bCs/>
          <w:i/>
          <w:iCs/>
          <w:sz w:val="24"/>
          <w:szCs w:val="24"/>
          <w:lang w:val="uz-Cyrl-UZ"/>
        </w:rPr>
        <w:t>2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 xml:space="preserve">-устуннинг кўрсаткичлари ҳисобот </w:t>
      </w:r>
      <w:r w:rsidR="00105E06">
        <w:rPr>
          <w:rFonts w:cstheme="minorHAnsi"/>
          <w:bCs/>
          <w:i/>
          <w:iCs/>
          <w:sz w:val="24"/>
          <w:szCs w:val="24"/>
          <w:lang w:val="uz-Cyrl-UZ"/>
        </w:rPr>
        <w:t xml:space="preserve">даври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>давомида ўсиб борувчи тартибида киритилади)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, </w:t>
      </w:r>
      <w:r w:rsidR="00105E06" w:rsidRPr="00105E06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</w:t>
      </w:r>
      <w:r w:rsidR="00105E06">
        <w:rPr>
          <w:rFonts w:cstheme="minorHAnsi"/>
          <w:bCs/>
          <w:sz w:val="24"/>
          <w:szCs w:val="24"/>
          <w:lang w:val="uz-Cyrl-UZ"/>
        </w:rPr>
        <w:br/>
      </w:r>
      <w:r w:rsidR="00105E06" w:rsidRPr="00105E06">
        <w:rPr>
          <w:rFonts w:cstheme="minorHAnsi"/>
          <w:bCs/>
          <w:sz w:val="24"/>
          <w:szCs w:val="24"/>
          <w:lang w:val="uz-Cyrl-UZ"/>
        </w:rPr>
        <w:t>веб-сайти саҳифасида жойлаштирилади;</w:t>
      </w:r>
    </w:p>
    <w:p w14:paraId="540941E4" w14:textId="317BA0E1" w:rsidR="003E51BC" w:rsidRDefault="003E51BC" w:rsidP="003E51B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2E00C1">
        <w:rPr>
          <w:rFonts w:cstheme="minorHAnsi"/>
          <w:b/>
          <w:sz w:val="24"/>
          <w:szCs w:val="24"/>
          <w:lang w:val="uz-Cyrl-UZ"/>
        </w:rPr>
        <w:t>2. 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105E06" w:rsidRPr="002E00C1">
        <w:rPr>
          <w:rFonts w:cstheme="minorHAnsi"/>
          <w:bCs/>
          <w:sz w:val="24"/>
          <w:szCs w:val="24"/>
          <w:lang w:val="uz-Cyrl-UZ"/>
        </w:rPr>
        <w:t xml:space="preserve">ҳар бир бўш иш ўринлари 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кесимида, ҳар </w:t>
      </w:r>
      <w:r w:rsidR="00105E06" w:rsidRPr="002E00C1">
        <w:rPr>
          <w:rFonts w:cstheme="minorHAnsi"/>
          <w:bCs/>
          <w:sz w:val="24"/>
          <w:szCs w:val="24"/>
          <w:lang w:val="uz-Cyrl-UZ"/>
        </w:rPr>
        <w:t xml:space="preserve">ой 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якунидан кейинги ойнинг </w:t>
      </w:r>
      <w:r w:rsidR="00105E06" w:rsidRPr="002E00C1">
        <w:rPr>
          <w:rFonts w:cstheme="minorHAnsi"/>
          <w:b/>
          <w:sz w:val="24"/>
          <w:szCs w:val="24"/>
          <w:lang w:val="uz-Cyrl-UZ"/>
        </w:rPr>
        <w:t>бешинчи</w:t>
      </w:r>
      <w:r w:rsidRPr="002E00C1">
        <w:rPr>
          <w:rFonts w:cstheme="minorHAnsi"/>
          <w:b/>
          <w:sz w:val="24"/>
          <w:szCs w:val="24"/>
          <w:lang w:val="uz-Cyrl-UZ"/>
        </w:rPr>
        <w:t xml:space="preserve"> санасига қадар </w:t>
      </w:r>
      <w:r w:rsidRPr="002E00C1">
        <w:rPr>
          <w:rFonts w:cstheme="minorHAnsi"/>
          <w:bCs/>
          <w:sz w:val="24"/>
          <w:szCs w:val="24"/>
          <w:lang w:val="uz-Cyrl-UZ"/>
        </w:rPr>
        <w:t>белгиланган</w:t>
      </w:r>
      <w:r w:rsidRPr="002E00C1">
        <w:rPr>
          <w:rFonts w:cstheme="minorHAnsi"/>
          <w:b/>
          <w:sz w:val="24"/>
          <w:szCs w:val="24"/>
          <w:lang w:val="uz-Cyrl-UZ"/>
        </w:rPr>
        <w:t xml:space="preserve">  </w:t>
      </w:r>
      <w:r w:rsidRPr="002E00C1">
        <w:rPr>
          <w:rFonts w:cstheme="minorHAnsi"/>
          <w:bCs/>
          <w:sz w:val="24"/>
          <w:szCs w:val="24"/>
          <w:lang w:val="uz-Cyrl-UZ"/>
        </w:rPr>
        <w:t>ахборот ресурсида жойлаштириб борилиши лозим.</w:t>
      </w:r>
    </w:p>
    <w:p w14:paraId="057F11B9" w14:textId="3FDC9079" w:rsidR="00105E06" w:rsidRDefault="00105E06" w:rsidP="00D05A51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E00C1">
        <w:rPr>
          <w:rFonts w:cstheme="minorHAnsi"/>
          <w:b/>
          <w:sz w:val="24"/>
          <w:szCs w:val="24"/>
          <w:lang w:val="uz-Cyrl-UZ"/>
        </w:rPr>
        <w:t>3</w:t>
      </w:r>
      <w:r w:rsidR="009331C0" w:rsidRPr="002E00C1">
        <w:rPr>
          <w:rFonts w:cstheme="minorHAnsi"/>
          <w:b/>
          <w:sz w:val="24"/>
          <w:szCs w:val="24"/>
          <w:lang w:val="uz-Cyrl-UZ"/>
        </w:rPr>
        <w:t>. 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 расмий веб-сайтининг техник имкониятларидан келиб чиқиб, мазкур тоифадаги маълумотларни (маълумотлар ҳажмига қатъий риоя қилган ҳолда) ўзлари мақбул деб топган шаклларда ҳам </w:t>
      </w:r>
      <w:r w:rsidR="00311F6D" w:rsidRPr="002E00C1">
        <w:rPr>
          <w:rFonts w:cstheme="minorHAnsi"/>
          <w:bCs/>
          <w:sz w:val="24"/>
          <w:szCs w:val="24"/>
          <w:lang w:val="uz-Cyrl-UZ"/>
        </w:rPr>
        <w:t>ж</w:t>
      </w:r>
      <w:r w:rsidRPr="002E00C1">
        <w:rPr>
          <w:rFonts w:cstheme="minorHAnsi"/>
          <w:bCs/>
          <w:sz w:val="24"/>
          <w:szCs w:val="24"/>
          <w:lang w:val="uz-Cyrl-UZ"/>
        </w:rPr>
        <w:t>ойлаштиришга йўл қўйилади.</w:t>
      </w:r>
      <w:r>
        <w:rPr>
          <w:rFonts w:cstheme="minorHAnsi"/>
          <w:bCs/>
          <w:sz w:val="24"/>
          <w:szCs w:val="24"/>
          <w:lang w:val="uz-Cyrl-UZ"/>
        </w:rPr>
        <w:t xml:space="preserve">  </w:t>
      </w:r>
    </w:p>
    <w:sectPr w:rsidR="00105E06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042B4"/>
    <w:multiLevelType w:val="hybridMultilevel"/>
    <w:tmpl w:val="B5AA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7359FF"/>
    <w:multiLevelType w:val="hybridMultilevel"/>
    <w:tmpl w:val="55C4D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12"/>
  </w:num>
  <w:num w:numId="6">
    <w:abstractNumId w:val="10"/>
  </w:num>
  <w:num w:numId="7">
    <w:abstractNumId w:val="19"/>
  </w:num>
  <w:num w:numId="8">
    <w:abstractNumId w:val="22"/>
  </w:num>
  <w:num w:numId="9">
    <w:abstractNumId w:val="3"/>
  </w:num>
  <w:num w:numId="10">
    <w:abstractNumId w:val="13"/>
  </w:num>
  <w:num w:numId="11">
    <w:abstractNumId w:val="9"/>
  </w:num>
  <w:num w:numId="12">
    <w:abstractNumId w:val="11"/>
  </w:num>
  <w:num w:numId="13">
    <w:abstractNumId w:val="23"/>
  </w:num>
  <w:num w:numId="14">
    <w:abstractNumId w:val="21"/>
  </w:num>
  <w:num w:numId="15">
    <w:abstractNumId w:val="20"/>
  </w:num>
  <w:num w:numId="16">
    <w:abstractNumId w:val="4"/>
  </w:num>
  <w:num w:numId="17">
    <w:abstractNumId w:val="17"/>
  </w:num>
  <w:num w:numId="18">
    <w:abstractNumId w:val="14"/>
  </w:num>
  <w:num w:numId="19">
    <w:abstractNumId w:val="5"/>
  </w:num>
  <w:num w:numId="20">
    <w:abstractNumId w:val="18"/>
  </w:num>
  <w:num w:numId="21">
    <w:abstractNumId w:val="16"/>
  </w:num>
  <w:num w:numId="22">
    <w:abstractNumId w:val="6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5A50"/>
    <w:rsid w:val="00016200"/>
    <w:rsid w:val="00025531"/>
    <w:rsid w:val="00025ACB"/>
    <w:rsid w:val="00032363"/>
    <w:rsid w:val="00045D64"/>
    <w:rsid w:val="00050571"/>
    <w:rsid w:val="000927F5"/>
    <w:rsid w:val="00095F4B"/>
    <w:rsid w:val="000A18AD"/>
    <w:rsid w:val="000A746A"/>
    <w:rsid w:val="000B3610"/>
    <w:rsid w:val="000B4392"/>
    <w:rsid w:val="000C5EBF"/>
    <w:rsid w:val="000D5E23"/>
    <w:rsid w:val="000E1819"/>
    <w:rsid w:val="000E52E0"/>
    <w:rsid w:val="00102534"/>
    <w:rsid w:val="00105E06"/>
    <w:rsid w:val="00120E1B"/>
    <w:rsid w:val="00123590"/>
    <w:rsid w:val="00130618"/>
    <w:rsid w:val="00134F8F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D4C31"/>
    <w:rsid w:val="00214255"/>
    <w:rsid w:val="00217336"/>
    <w:rsid w:val="00217CCD"/>
    <w:rsid w:val="0023370F"/>
    <w:rsid w:val="0024653A"/>
    <w:rsid w:val="002540F6"/>
    <w:rsid w:val="00273A04"/>
    <w:rsid w:val="00276E63"/>
    <w:rsid w:val="002B50F8"/>
    <w:rsid w:val="002B7387"/>
    <w:rsid w:val="002B7FB8"/>
    <w:rsid w:val="002C5FBE"/>
    <w:rsid w:val="002D073E"/>
    <w:rsid w:val="002E00C1"/>
    <w:rsid w:val="002E46DB"/>
    <w:rsid w:val="002F10D1"/>
    <w:rsid w:val="002F2F51"/>
    <w:rsid w:val="00304B6E"/>
    <w:rsid w:val="00311F6D"/>
    <w:rsid w:val="00314DFE"/>
    <w:rsid w:val="00344A5A"/>
    <w:rsid w:val="00352FB3"/>
    <w:rsid w:val="00361AA1"/>
    <w:rsid w:val="00363BB6"/>
    <w:rsid w:val="003713A8"/>
    <w:rsid w:val="003743BF"/>
    <w:rsid w:val="00381590"/>
    <w:rsid w:val="0039274D"/>
    <w:rsid w:val="003C045D"/>
    <w:rsid w:val="003C44D9"/>
    <w:rsid w:val="003D25A0"/>
    <w:rsid w:val="003D6788"/>
    <w:rsid w:val="003E51BC"/>
    <w:rsid w:val="003E54CB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E22F8"/>
    <w:rsid w:val="004F2C19"/>
    <w:rsid w:val="0050209F"/>
    <w:rsid w:val="0050316D"/>
    <w:rsid w:val="005207F4"/>
    <w:rsid w:val="0054176C"/>
    <w:rsid w:val="00562064"/>
    <w:rsid w:val="00567098"/>
    <w:rsid w:val="00570317"/>
    <w:rsid w:val="005731EC"/>
    <w:rsid w:val="00582272"/>
    <w:rsid w:val="00593CCD"/>
    <w:rsid w:val="005A5066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086A"/>
    <w:rsid w:val="006D4133"/>
    <w:rsid w:val="006D48FF"/>
    <w:rsid w:val="006D6228"/>
    <w:rsid w:val="006F0627"/>
    <w:rsid w:val="006F0B99"/>
    <w:rsid w:val="006F2DF8"/>
    <w:rsid w:val="006F4909"/>
    <w:rsid w:val="0071089B"/>
    <w:rsid w:val="00731D65"/>
    <w:rsid w:val="00731E38"/>
    <w:rsid w:val="00732C68"/>
    <w:rsid w:val="00734C16"/>
    <w:rsid w:val="00760A1D"/>
    <w:rsid w:val="00761AEA"/>
    <w:rsid w:val="00774526"/>
    <w:rsid w:val="00776C18"/>
    <w:rsid w:val="00777440"/>
    <w:rsid w:val="007940B3"/>
    <w:rsid w:val="007A25A0"/>
    <w:rsid w:val="007A6B3C"/>
    <w:rsid w:val="007B3219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3333C"/>
    <w:rsid w:val="008422A5"/>
    <w:rsid w:val="00844417"/>
    <w:rsid w:val="00850728"/>
    <w:rsid w:val="00855C41"/>
    <w:rsid w:val="00873DC0"/>
    <w:rsid w:val="00891F4F"/>
    <w:rsid w:val="008A11DA"/>
    <w:rsid w:val="008C0617"/>
    <w:rsid w:val="008C1539"/>
    <w:rsid w:val="008D295C"/>
    <w:rsid w:val="008D2EA4"/>
    <w:rsid w:val="008D55A8"/>
    <w:rsid w:val="0091316D"/>
    <w:rsid w:val="009331C0"/>
    <w:rsid w:val="00944828"/>
    <w:rsid w:val="00947B96"/>
    <w:rsid w:val="009569A4"/>
    <w:rsid w:val="00970097"/>
    <w:rsid w:val="00981189"/>
    <w:rsid w:val="00985DA7"/>
    <w:rsid w:val="009872B3"/>
    <w:rsid w:val="009A0A4F"/>
    <w:rsid w:val="009A41E9"/>
    <w:rsid w:val="009B5AA1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1869"/>
    <w:rsid w:val="00B75B71"/>
    <w:rsid w:val="00BA5C74"/>
    <w:rsid w:val="00BB00C0"/>
    <w:rsid w:val="00BD31C8"/>
    <w:rsid w:val="00BE0658"/>
    <w:rsid w:val="00BE0AD5"/>
    <w:rsid w:val="00BE0F3D"/>
    <w:rsid w:val="00C10AA6"/>
    <w:rsid w:val="00C24F8E"/>
    <w:rsid w:val="00C30406"/>
    <w:rsid w:val="00C30B35"/>
    <w:rsid w:val="00C31AAD"/>
    <w:rsid w:val="00C676F1"/>
    <w:rsid w:val="00C74D42"/>
    <w:rsid w:val="00C81974"/>
    <w:rsid w:val="00CA0088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5A51"/>
    <w:rsid w:val="00D06ADC"/>
    <w:rsid w:val="00D244C2"/>
    <w:rsid w:val="00D24EBB"/>
    <w:rsid w:val="00D64F5C"/>
    <w:rsid w:val="00D6546A"/>
    <w:rsid w:val="00D70F50"/>
    <w:rsid w:val="00D76403"/>
    <w:rsid w:val="00D76A9C"/>
    <w:rsid w:val="00D857E1"/>
    <w:rsid w:val="00D85CE1"/>
    <w:rsid w:val="00D92FC4"/>
    <w:rsid w:val="00D9364F"/>
    <w:rsid w:val="00DC1958"/>
    <w:rsid w:val="00DD293A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6B36"/>
    <w:rsid w:val="00E50666"/>
    <w:rsid w:val="00E739F4"/>
    <w:rsid w:val="00E95D63"/>
    <w:rsid w:val="00EA2A7B"/>
    <w:rsid w:val="00EB18A0"/>
    <w:rsid w:val="00ED538B"/>
    <w:rsid w:val="00ED6185"/>
    <w:rsid w:val="00F00099"/>
    <w:rsid w:val="00F0135A"/>
    <w:rsid w:val="00F070C1"/>
    <w:rsid w:val="00F3299F"/>
    <w:rsid w:val="00F3363B"/>
    <w:rsid w:val="00F419FD"/>
    <w:rsid w:val="00F4235D"/>
    <w:rsid w:val="00F43F3C"/>
    <w:rsid w:val="00F601B9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1F48-5979-4506-9296-4DCF1A02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10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Anaida Sa'dullayeva Asqar qizi</cp:lastModifiedBy>
  <cp:revision>258</cp:revision>
  <dcterms:created xsi:type="dcterms:W3CDTF">2021-11-01T12:10:00Z</dcterms:created>
  <dcterms:modified xsi:type="dcterms:W3CDTF">2025-12-30T04:05:00Z</dcterms:modified>
</cp:coreProperties>
</file>