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31" w:rsidRPr="00BC0831" w:rsidRDefault="00BC0831" w:rsidP="00BC0831">
      <w:pPr>
        <w:spacing w:after="100" w:afterAutospacing="1" w:line="240" w:lineRule="auto"/>
        <w:jc w:val="center"/>
        <w:rPr>
          <w:rFonts w:ascii="Helvetica" w:eastAsia="Times New Roman" w:hAnsi="Helvetica" w:cs="Helvetica"/>
          <w:b/>
          <w:color w:val="212529"/>
          <w:sz w:val="21"/>
          <w:szCs w:val="21"/>
          <w:lang w:eastAsia="ru-RU"/>
        </w:rPr>
      </w:pPr>
      <w:bookmarkStart w:id="0" w:name="_GoBack"/>
      <w:r w:rsidRPr="00BC0831">
        <w:rPr>
          <w:rFonts w:ascii="Helvetica" w:eastAsia="Times New Roman" w:hAnsi="Helvetica" w:cs="Helvetica"/>
          <w:b/>
          <w:color w:val="212529"/>
          <w:sz w:val="21"/>
          <w:szCs w:val="21"/>
          <w:lang w:eastAsia="ru-RU"/>
        </w:rPr>
        <w:t>Об итогах января 2022 года</w:t>
      </w:r>
    </w:p>
    <w:bookmarkEnd w:id="0"/>
    <w:p w:rsidR="00BC0831" w:rsidRPr="00BC0831" w:rsidRDefault="00BC0831" w:rsidP="00BC083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BC0831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В январе 2022 года были приняты необходимые меры по работе с обращениями, сокращению их количества и недопущению их роста, обеспечению их своевременного рассмотрения.</w:t>
      </w:r>
    </w:p>
    <w:p w:rsidR="00BC0831" w:rsidRPr="00BC0831" w:rsidRDefault="00BC0831" w:rsidP="00BC083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BC0831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В частности, в январе текущего года в Головной офис Банка поступило 623 обращения, что на 278 или 31% меньше по сравнению с соответствующим периодом предыдущего года.</w:t>
      </w:r>
    </w:p>
    <w:p w:rsidR="00BC0831" w:rsidRPr="00BC0831" w:rsidRDefault="00BC0831" w:rsidP="00BC083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BC0831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В частности, в январе текущего года по сравнению с соответствующим периодом прошлого года количество обращений, связанных с предоставлением льготных кредитов, уменьшилось на 351, или на 50%. 488 обращений в банк были отправлены через виртуальную и Народную приемные президента.</w:t>
      </w:r>
    </w:p>
    <w:p w:rsidR="00BC0831" w:rsidRPr="00BC0831" w:rsidRDefault="00BC0831" w:rsidP="00BC083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</w:pPr>
      <w:r w:rsidRPr="00BC0831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57 % обращений, поступивших в головной офис банка через все инстанции, были льготными, 13 % касались действий сотрудников банка, 9 % касались предоставления других кредитов, 5 % касались продления срока кредита</w:t>
      </w:r>
      <w:proofErr w:type="gramStart"/>
      <w:r w:rsidRPr="00BC0831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. ,</w:t>
      </w:r>
      <w:proofErr w:type="gramEnd"/>
      <w:r w:rsidRPr="00BC0831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 xml:space="preserve"> и 16% были связаны с другими вопросами. Вместе с тем, руководством Банка регулярно организуются личные и выездные приемы граждан и предпринимателей, принимаются меры по решению вопросов, поднятых заявителями, на месте.</w:t>
      </w:r>
    </w:p>
    <w:p w:rsidR="00B054CE" w:rsidRPr="00BC0831" w:rsidRDefault="00B054CE" w:rsidP="00BC0831"/>
    <w:sectPr w:rsidR="00B054CE" w:rsidRPr="00BC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4"/>
    <w:rsid w:val="00085BE5"/>
    <w:rsid w:val="002B6164"/>
    <w:rsid w:val="00A61D89"/>
    <w:rsid w:val="00A85B6C"/>
    <w:rsid w:val="00B054CE"/>
    <w:rsid w:val="00BC0831"/>
    <w:rsid w:val="00CA61B6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6409-E662-4E70-95DC-BE2EE71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 Rahmonov</dc:creator>
  <cp:keywords/>
  <dc:description/>
  <cp:lastModifiedBy>Dostonbek Rahmonov</cp:lastModifiedBy>
  <cp:revision>6</cp:revision>
  <dcterms:created xsi:type="dcterms:W3CDTF">2023-01-19T12:25:00Z</dcterms:created>
  <dcterms:modified xsi:type="dcterms:W3CDTF">2023-01-20T05:26:00Z</dcterms:modified>
</cp:coreProperties>
</file>